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layout5.xml" ContentType="application/vnd.openxmlformats-officedocument.drawingml.diagramLayou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C9D6B">
    <v:background id="_x0000_s1025" o:bwmode="white" fillcolor="#7c9d6b" o:targetscreensize="800,600">
      <v:fill color2="#b3d5ab [1303]" focus="100%" type="gradient"/>
    </v:background>
  </w:background>
  <w:body>
    <w:p w:rsidR="009A76F7" w:rsidRPr="009359A9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sz w:val="28"/>
          <w:szCs w:val="28"/>
        </w:rPr>
      </w:pP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sr-Cyrl-CS"/>
        </w:rPr>
      </w:pPr>
      <w:r>
        <w:rPr>
          <w:rFonts w:ascii="TimesNewRomanPS-BoldMT" w:hAnsi="TimesNewRomanPS-BoldMT" w:cs="TimesNewRomanPS-BoldMT"/>
          <w:b/>
          <w:bCs/>
          <w:noProof/>
          <w:sz w:val="28"/>
          <w:szCs w:val="28"/>
        </w:rPr>
        <w:drawing>
          <wp:inline distT="0" distB="0" distL="0" distR="0">
            <wp:extent cx="1727372" cy="1705232"/>
            <wp:effectExtent l="0" t="38100" r="0" b="542668"/>
            <wp:docPr id="1" name="Picture 1" descr="D:\Dokumenti\БИВШИ ДЕСКТОП\Obelezja opstine\gotov grb 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БИВШИ ДЕСКТОП\Obelezja opstine\gotov grb han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72" cy="1705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sr-Cyrl-CS"/>
        </w:rPr>
      </w:pP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sr-Cyrl-CS"/>
        </w:rPr>
      </w:pPr>
    </w:p>
    <w:p w:rsidR="009A76F7" w:rsidRP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52"/>
          <w:szCs w:val="52"/>
          <w:lang w:val="sr-Cyrl-CS"/>
        </w:rPr>
      </w:pPr>
      <w:proofErr w:type="gramStart"/>
      <w:r w:rsidRPr="009A76F7">
        <w:rPr>
          <w:rFonts w:ascii="TimesNewRomanPS-BoldMT" w:hAnsi="TimesNewRomanPS-BoldMT" w:cs="TimesNewRomanPS-BoldMT"/>
          <w:b/>
          <w:bCs/>
          <w:sz w:val="52"/>
          <w:szCs w:val="52"/>
        </w:rPr>
        <w:t>Грађански</w:t>
      </w:r>
      <w:r w:rsidR="0060313F">
        <w:rPr>
          <w:rFonts w:ascii="TimesNewRomanPS-BoldMT" w:hAnsi="TimesNewRomanPS-BoldMT" w:cs="TimesNewRomanPS-BoldMT"/>
          <w:b/>
          <w:bCs/>
          <w:sz w:val="52"/>
          <w:szCs w:val="52"/>
        </w:rPr>
        <w:t xml:space="preserve">  </w:t>
      </w:r>
      <w:r w:rsidRPr="009A76F7">
        <w:rPr>
          <w:rFonts w:ascii="TimesNewRomanPS-BoldMT" w:hAnsi="TimesNewRomanPS-BoldMT" w:cs="TimesNewRomanPS-BoldMT"/>
          <w:b/>
          <w:bCs/>
          <w:sz w:val="52"/>
          <w:szCs w:val="52"/>
        </w:rPr>
        <w:t>водич</w:t>
      </w:r>
      <w:proofErr w:type="gramEnd"/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sr-Cyrl-CS"/>
        </w:rPr>
      </w:pP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sr-Cyrl-CS"/>
        </w:rPr>
      </w:pP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</w:pPr>
      <w:proofErr w:type="gramStart"/>
      <w:r>
        <w:rPr>
          <w:rFonts w:ascii="TimesNewRomanPSMT" w:hAnsi="TimesNewRomanPSMT" w:cs="TimesNewRomanPSMT"/>
          <w:sz w:val="28"/>
          <w:szCs w:val="28"/>
        </w:rPr>
        <w:t>кроз</w:t>
      </w:r>
      <w:proofErr w:type="gramEnd"/>
    </w:p>
    <w:p w:rsidR="009A76F7" w:rsidRDefault="009A76F7" w:rsidP="009A76F7"/>
    <w:p w:rsidR="009A76F7" w:rsidRP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  <w:lang w:val="sr-Cyrl-CS"/>
        </w:rPr>
      </w:pPr>
      <w:r w:rsidRPr="009A76F7">
        <w:rPr>
          <w:rFonts w:ascii="Times New Roman" w:hAnsi="Times New Roman" w:cs="Times New Roman"/>
          <w:b/>
          <w:sz w:val="96"/>
          <w:szCs w:val="96"/>
          <w:lang w:val="sr-Cyrl-CS"/>
        </w:rPr>
        <w:t xml:space="preserve">БУЏЕТ </w:t>
      </w:r>
    </w:p>
    <w:p w:rsidR="009A76F7" w:rsidRP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sr-Cyrl-CS"/>
        </w:rPr>
      </w:pPr>
      <w:r w:rsidRPr="009A76F7">
        <w:rPr>
          <w:rFonts w:ascii="Times New Roman" w:hAnsi="Times New Roman" w:cs="Times New Roman"/>
          <w:sz w:val="72"/>
          <w:szCs w:val="72"/>
        </w:rPr>
        <w:t>ОПШТИН</w:t>
      </w:r>
      <w:r w:rsidRPr="009A76F7">
        <w:rPr>
          <w:rFonts w:ascii="Times New Roman" w:hAnsi="Times New Roman" w:cs="Times New Roman"/>
          <w:sz w:val="72"/>
          <w:szCs w:val="72"/>
          <w:lang w:val="sr-Cyrl-CS"/>
        </w:rPr>
        <w:t>Е</w:t>
      </w:r>
    </w:p>
    <w:p w:rsidR="004347DB" w:rsidRPr="009A76F7" w:rsidRDefault="009A76F7" w:rsidP="009A76F7">
      <w:pPr>
        <w:jc w:val="center"/>
        <w:rPr>
          <w:rFonts w:ascii="Times New Roman" w:hAnsi="Times New Roman" w:cs="Times New Roman"/>
          <w:color w:val="333333"/>
          <w:sz w:val="72"/>
          <w:szCs w:val="72"/>
          <w:lang w:val="sr-Cyrl-CS"/>
        </w:rPr>
      </w:pPr>
      <w:r w:rsidRPr="009A76F7">
        <w:rPr>
          <w:rFonts w:ascii="Times New Roman" w:hAnsi="Times New Roman" w:cs="Times New Roman"/>
          <w:color w:val="333333"/>
          <w:sz w:val="72"/>
          <w:szCs w:val="72"/>
          <w:lang w:val="sr-Cyrl-CS"/>
        </w:rPr>
        <w:t>ВЛАДИЧИН ХАН</w:t>
      </w: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72"/>
          <w:szCs w:val="72"/>
          <w:lang w:val="sr-Cyrl-CS"/>
        </w:rPr>
      </w:pPr>
      <w:r w:rsidRPr="009A76F7">
        <w:rPr>
          <w:rFonts w:ascii="Times New Roman" w:hAnsi="Times New Roman" w:cs="Times New Roman"/>
          <w:color w:val="333333"/>
          <w:sz w:val="72"/>
          <w:szCs w:val="72"/>
          <w:lang w:val="sr-Cyrl-CS"/>
        </w:rPr>
        <w:t>ЗА 20</w:t>
      </w:r>
      <w:r w:rsidR="00EB5930">
        <w:rPr>
          <w:rFonts w:ascii="Times New Roman" w:hAnsi="Times New Roman" w:cs="Times New Roman"/>
          <w:color w:val="333333"/>
          <w:sz w:val="72"/>
          <w:szCs w:val="72"/>
        </w:rPr>
        <w:t>20</w:t>
      </w:r>
      <w:r w:rsidRPr="009A76F7">
        <w:rPr>
          <w:rFonts w:ascii="Times New Roman" w:hAnsi="Times New Roman" w:cs="Times New Roman"/>
          <w:color w:val="333333"/>
          <w:sz w:val="72"/>
          <w:szCs w:val="72"/>
          <w:lang w:val="sr-Cyrl-CS"/>
        </w:rPr>
        <w:t>. ГОДИНУ</w:t>
      </w: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72"/>
          <w:szCs w:val="72"/>
          <w:lang w:val="sr-Cyrl-CS"/>
        </w:rPr>
      </w:pP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  <w:r>
        <w:rPr>
          <w:rFonts w:ascii="Times New Roman" w:hAnsi="Times New Roman" w:cs="Times New Roman"/>
          <w:color w:val="333333"/>
          <w:sz w:val="36"/>
          <w:szCs w:val="36"/>
          <w:lang w:val="sr-Cyrl-CS"/>
        </w:rPr>
        <w:t>У Владичином Хану, 201</w:t>
      </w:r>
      <w:r w:rsidR="00EB5930">
        <w:rPr>
          <w:rFonts w:ascii="Times New Roman" w:hAnsi="Times New Roman" w:cs="Times New Roman"/>
          <w:color w:val="333333"/>
          <w:sz w:val="36"/>
          <w:szCs w:val="36"/>
        </w:rPr>
        <w:t>9</w:t>
      </w:r>
      <w:r>
        <w:rPr>
          <w:rFonts w:ascii="Times New Roman" w:hAnsi="Times New Roman" w:cs="Times New Roman"/>
          <w:color w:val="333333"/>
          <w:sz w:val="36"/>
          <w:szCs w:val="36"/>
          <w:lang w:val="sr-Cyrl-CS"/>
        </w:rPr>
        <w:t xml:space="preserve">. </w:t>
      </w:r>
      <w:r w:rsidR="00655569">
        <w:rPr>
          <w:rFonts w:ascii="Times New Roman" w:hAnsi="Times New Roman" w:cs="Times New Roman"/>
          <w:color w:val="333333"/>
          <w:sz w:val="36"/>
          <w:szCs w:val="36"/>
          <w:lang w:val="sr-Cyrl-CS"/>
        </w:rPr>
        <w:t>г</w:t>
      </w:r>
      <w:r>
        <w:rPr>
          <w:rFonts w:ascii="Times New Roman" w:hAnsi="Times New Roman" w:cs="Times New Roman"/>
          <w:color w:val="333333"/>
          <w:sz w:val="36"/>
          <w:szCs w:val="36"/>
          <w:lang w:val="sr-Cyrl-CS"/>
        </w:rPr>
        <w:t>одина</w:t>
      </w:r>
    </w:p>
    <w:p w:rsidR="00AD5A96" w:rsidRDefault="00AD5A96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</w:p>
    <w:p w:rsidR="00AD5A96" w:rsidRDefault="00AD5A96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</w:p>
    <w:p w:rsidR="009A76F7" w:rsidRDefault="00ED2127" w:rsidP="009A76F7">
      <w:pPr>
        <w:jc w:val="center"/>
        <w:rPr>
          <w:rFonts w:ascii="TimesNewRomanPSMT" w:hAnsi="TimesNewRomanPSMT" w:cs="TimesNewRomanPSMT"/>
          <w:color w:val="808080"/>
          <w:sz w:val="44"/>
          <w:szCs w:val="44"/>
          <w:lang w:val="sr-Cyrl-CS"/>
        </w:rPr>
      </w:pPr>
      <w:r>
        <w:rPr>
          <w:rFonts w:ascii="TimesNewRomanPSMT" w:hAnsi="TimesNewRomanPSMT" w:cs="TimesNewRomanPSMT"/>
          <w:color w:val="808080"/>
          <w:sz w:val="44"/>
          <w:szCs w:val="44"/>
        </w:rPr>
        <w:t>Садржај</w:t>
      </w:r>
    </w:p>
    <w:p w:rsidR="0053785D" w:rsidRPr="0053785D" w:rsidRDefault="0053785D" w:rsidP="0053785D">
      <w:p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Увод </w:t>
      </w:r>
      <w:r>
        <w:rPr>
          <w:rFonts w:ascii="TimesNewRomanPSMT" w:hAnsi="TimesNewRomanPSMT" w:cs="TimesNewRomanPSMT"/>
          <w:color w:val="000000"/>
          <w:sz w:val="48"/>
          <w:szCs w:val="48"/>
          <w:lang w:val="sr-Cyrl-CS"/>
        </w:rPr>
        <w:t xml:space="preserve">  .................................................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ind w:left="360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Шта је буџет општине? </w:t>
      </w:r>
      <w:r>
        <w:rPr>
          <w:rFonts w:ascii="TimesNewRomanPSMT" w:hAnsi="TimesNewRomanPSMT" w:cs="TimesNewRomanPSMT"/>
          <w:color w:val="000000"/>
          <w:sz w:val="48"/>
          <w:szCs w:val="48"/>
          <w:lang w:val="sr-Cyrl-CS"/>
        </w:rPr>
        <w:t>....................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ind w:left="360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Ко прави буџет општине? </w:t>
      </w:r>
      <w:r>
        <w:rPr>
          <w:rFonts w:ascii="TimesNewRomanPSMT" w:hAnsi="TimesNewRomanPSMT" w:cs="TimesNewRomanPSMT"/>
          <w:color w:val="000000"/>
          <w:sz w:val="48"/>
          <w:szCs w:val="48"/>
          <w:lang w:val="sr-Cyrl-CS"/>
        </w:rPr>
        <w:t>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ind w:left="360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>Планирани приходи у 20</w:t>
      </w:r>
      <w:r w:rsidR="00EB5930">
        <w:rPr>
          <w:rFonts w:ascii="TimesNewRomanPSMT" w:hAnsi="TimesNewRomanPSMT" w:cs="TimesNewRomanPSMT"/>
          <w:color w:val="000000"/>
          <w:sz w:val="48"/>
          <w:szCs w:val="48"/>
        </w:rPr>
        <w:t>20</w:t>
      </w: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. години </w:t>
      </w:r>
    </w:p>
    <w:p w:rsidR="00ED2127" w:rsidRPr="00ED2127" w:rsidRDefault="00ED2127" w:rsidP="00ED2127">
      <w:pPr>
        <w:pStyle w:val="ListParagraph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>Планирани расходи у 20</w:t>
      </w:r>
      <w:r w:rsidR="00EB5930">
        <w:rPr>
          <w:rFonts w:ascii="TimesNewRomanPSMT" w:hAnsi="TimesNewRomanPSMT" w:cs="TimesNewRomanPSMT"/>
          <w:color w:val="000000"/>
          <w:sz w:val="48"/>
          <w:szCs w:val="48"/>
        </w:rPr>
        <w:t>20</w:t>
      </w: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. години </w:t>
      </w:r>
    </w:p>
    <w:p w:rsidR="00ED2127" w:rsidRPr="00ED2127" w:rsidRDefault="00ED2127" w:rsidP="00ED2127">
      <w:pPr>
        <w:pStyle w:val="ListParagraph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48"/>
          <w:szCs w:val="48"/>
          <w:lang w:val="sr-Cyrl-CS"/>
        </w:rPr>
      </w:pPr>
      <w:r w:rsidRPr="00ED2127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8"/>
          <w:szCs w:val="48"/>
        </w:rPr>
        <w:t xml:space="preserve">5.1 </w:t>
      </w:r>
      <w:r w:rsidRPr="00ED2127">
        <w:rPr>
          <w:rFonts w:ascii="TimesNewRomanPS-ItalicMT" w:hAnsi="TimesNewRomanPS-ItalicMT" w:cs="TimesNewRomanPS-ItalicMT"/>
          <w:i/>
          <w:iCs/>
          <w:color w:val="000000"/>
          <w:sz w:val="48"/>
          <w:szCs w:val="48"/>
        </w:rPr>
        <w:t>На шта се троши новац</w:t>
      </w:r>
      <w:proofErr w:type="gramStart"/>
      <w:r w:rsidRPr="00ED2127">
        <w:rPr>
          <w:rFonts w:ascii="TimesNewRomanPS-ItalicMT" w:hAnsi="TimesNewRomanPS-ItalicMT" w:cs="TimesNewRomanPS-ItalicMT"/>
          <w:i/>
          <w:iCs/>
          <w:color w:val="000000"/>
          <w:sz w:val="48"/>
          <w:szCs w:val="48"/>
        </w:rPr>
        <w:t>?</w:t>
      </w:r>
      <w:r>
        <w:rPr>
          <w:rFonts w:ascii="TimesNewRomanPS-ItalicMT" w:hAnsi="TimesNewRomanPS-ItalicMT" w:cs="TimesNewRomanPS-ItalicMT"/>
          <w:i/>
          <w:iCs/>
          <w:color w:val="000000"/>
          <w:sz w:val="48"/>
          <w:szCs w:val="48"/>
          <w:lang w:val="sr-Cyrl-CS"/>
        </w:rPr>
        <w:t>..................</w:t>
      </w:r>
      <w:proofErr w:type="gramEnd"/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1.1.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Социјална заштита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1.2.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Опште јавне услуге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1.3.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Економки послови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1.4.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Заштита и унапређење животне средине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1.5.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Становање и заједница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1.6.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Здравство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...............................................</w:t>
      </w: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1.7.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Рекреација, спорт, култура и информисање</w:t>
      </w:r>
    </w:p>
    <w:p w:rsidR="00FB2E18" w:rsidRPr="00FB2E18" w:rsidRDefault="00FB2E18" w:rsidP="00ED2127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</w:pPr>
      <w:r w:rsidRPr="00FB2E18">
        <w:rPr>
          <w:rFonts w:ascii="TimesNewRomanPS-ItalicMT" w:hAnsi="TimesNewRomanPS-ItalicMT" w:cs="TimesNewRomanPS-ItalicMT"/>
          <w:b/>
          <w:i/>
          <w:iCs/>
          <w:color w:val="000000"/>
          <w:sz w:val="40"/>
          <w:szCs w:val="40"/>
          <w:lang w:val="sr-Cyrl-CS"/>
        </w:rPr>
        <w:t>5.1.8.</w:t>
      </w:r>
      <w:r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Образовање..............................................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>Буџетски приоритети у 20</w:t>
      </w:r>
      <w:r w:rsidR="00EB5930">
        <w:rPr>
          <w:rFonts w:ascii="TimesNewRomanPSMT" w:hAnsi="TimesNewRomanPSMT" w:cs="TimesNewRomanPSMT"/>
          <w:color w:val="000000"/>
          <w:sz w:val="48"/>
          <w:szCs w:val="48"/>
        </w:rPr>
        <w:t>20</w:t>
      </w: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. години </w:t>
      </w: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  <w:lang w:val="sr-Cyrl-CS"/>
        </w:rPr>
      </w:pP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  <w:lang w:val="sr-Cyrl-CS"/>
        </w:rPr>
      </w:pP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808080"/>
          <w:sz w:val="44"/>
          <w:szCs w:val="44"/>
        </w:rPr>
      </w:pPr>
      <w:r>
        <w:rPr>
          <w:rFonts w:ascii="TimesNewRomanPSMT" w:hAnsi="TimesNewRomanPSMT" w:cs="TimesNewRomanPSMT"/>
          <w:color w:val="808080"/>
          <w:sz w:val="44"/>
          <w:szCs w:val="44"/>
          <w:lang w:val="sr-Cyrl-CS"/>
        </w:rPr>
        <w:lastRenderedPageBreak/>
        <w:t>У</w:t>
      </w:r>
      <w:r>
        <w:rPr>
          <w:rFonts w:ascii="TimesNewRomanPSMT" w:hAnsi="TimesNewRomanPSMT" w:cs="TimesNewRomanPSMT"/>
          <w:color w:val="808080"/>
          <w:sz w:val="44"/>
          <w:szCs w:val="44"/>
        </w:rPr>
        <w:t>вод</w:t>
      </w:r>
    </w:p>
    <w:p w:rsidR="002C2F6D" w:rsidRPr="002C2F6D" w:rsidRDefault="002C2F6D" w:rsidP="00ED212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808080"/>
          <w:sz w:val="44"/>
          <w:szCs w:val="44"/>
        </w:rPr>
      </w:pPr>
    </w:p>
    <w:p w:rsidR="00027135" w:rsidRPr="002D6F3F" w:rsidRDefault="002C2F6D" w:rsidP="00ED212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40"/>
          <w:szCs w:val="40"/>
        </w:rPr>
      </w:pPr>
      <w:r w:rsidRPr="002C2F6D">
        <w:rPr>
          <w:rFonts w:ascii="TimesNewRomanPS-BoldMT" w:hAnsi="TimesNewRomanPS-BoldMT" w:cs="TimesNewRomanPS-BoldMT"/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2670934" cy="2092411"/>
            <wp:effectExtent l="19050" t="0" r="0" b="0"/>
            <wp:docPr id="15" name="Picture 1" descr="https://www.juznevesti.com/uploads/assets/2016/06/20/62345/800x600_490x370-goran-mladenovic-v-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uznevesti.com/uploads/assets/2016/06/20/62345/800x600_490x370-goran-mladenovic-v-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98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995" w:rsidRPr="002C2F6D">
        <w:rPr>
          <w:rFonts w:ascii="Times New Roman" w:hAnsi="Times New Roman" w:cs="Times New Roman"/>
          <w:b/>
          <w:bCs/>
          <w:color w:val="000000"/>
          <w:lang w:val="sr-Cyrl-CS"/>
        </w:rPr>
        <w:t>ПРЕДСЕДНИК ОПШТИНЕ</w:t>
      </w:r>
      <w:r w:rsidR="00AE7995"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  <w:t>,</w:t>
      </w:r>
      <w:r w:rsidR="002D6F3F" w:rsidRPr="002C2F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Горан Младеновић</w:t>
      </w:r>
    </w:p>
    <w:p w:rsidR="00027135" w:rsidRDefault="00027135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</w:p>
    <w:p w:rsidR="00027135" w:rsidRDefault="00027135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ED2127"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  <w:t>Драги суграђани,</w:t>
      </w: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  <w:lang w:val="sr-Cyrl-CS"/>
        </w:rPr>
      </w:pPr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proofErr w:type="gramStart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публикација</w:t>
      </w:r>
      <w:proofErr w:type="gramEnd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 пред Вама 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>представља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Грађански водич кроз буџет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 xml:space="preserve"> О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пштине </w:t>
      </w:r>
      <w:r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Владичин Хан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proofErr w:type="gramStart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Основна сврха овог документаје да вам пружимо најважније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информације о планираном буџету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за 20</w:t>
      </w:r>
      <w:r w:rsidR="00EB5930">
        <w:rPr>
          <w:rFonts w:ascii="TimesNewRomanPSMT" w:hAnsi="TimesNewRomanPSMT" w:cs="TimesNewRomanPSMT"/>
          <w:color w:val="000000"/>
          <w:sz w:val="32"/>
          <w:szCs w:val="32"/>
        </w:rPr>
        <w:t>20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.</w:t>
      </w:r>
      <w:proofErr w:type="gramEnd"/>
      <w:r w:rsidR="00EB5930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proofErr w:type="gramStart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годину</w:t>
      </w:r>
      <w:proofErr w:type="gramEnd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, као и о околностима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 одлукама којима смо се водили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приликом његовог састављања.</w:t>
      </w:r>
    </w:p>
    <w:p w:rsidR="00ED2127" w:rsidRPr="00ED2127" w:rsidRDefault="00053839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proofErr w:type="gramStart"/>
      <w:r>
        <w:rPr>
          <w:rFonts w:ascii="TimesNewRomanPSMT" w:hAnsi="TimesNewRomanPSMT" w:cs="TimesNewRomanPSMT"/>
          <w:color w:val="000000"/>
          <w:sz w:val="32"/>
          <w:szCs w:val="32"/>
        </w:rPr>
        <w:t>О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бзиром да највећи део новца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стиже у буџет кроз наплату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пореза, наша је обавеза да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њиме располажемо у најбољем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интересу 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з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аједнице и да грађанима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представимо тачне и разумљиве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податке.</w:t>
      </w:r>
      <w:proofErr w:type="gramEnd"/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proofErr w:type="gramStart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Грађански водич кроз буџет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намењен је свим грађанима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који желе да буду обавештени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 плановима локалне самоуправе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за 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п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рикупљање и трошење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новца и да прате реализацију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постављених циљева.</w:t>
      </w:r>
      <w:proofErr w:type="gramEnd"/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proofErr w:type="gramStart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Надамо се да је овај документ,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 xml:space="preserve">својим садржајима и сликовитим приказима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објаснио кључна питања и тако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учинио буџет приступачнијим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 разумљивијим.</w:t>
      </w:r>
      <w:proofErr w:type="gramEnd"/>
    </w:p>
    <w:p w:rsid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proofErr w:type="gramStart"/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Ова публикација 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>уједно представља и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иницијатив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>у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 за веће 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у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кључивање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јавности у буџетске консултације,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 ја се надам да ћете и у наредним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годинама бити спремни да се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одазовете позиву да заједно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планирамо развој наше општине.</w:t>
      </w:r>
      <w:proofErr w:type="gramEnd"/>
    </w:p>
    <w:p w:rsidR="0002713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-BoldMT" w:hAnsi="TimesNewRomanPS-BoldMT" w:cs="TimesNewRomanPS-BoldMT"/>
          <w:b/>
          <w:bCs/>
          <w:sz w:val="46"/>
          <w:szCs w:val="46"/>
        </w:rPr>
        <w:lastRenderedPageBreak/>
        <w:t xml:space="preserve">2. </w:t>
      </w:r>
      <w:r>
        <w:rPr>
          <w:rFonts w:ascii="TimesNewRomanPSMT" w:hAnsi="TimesNewRomanPSMT" w:cs="TimesNewRomanPSMT"/>
          <w:sz w:val="46"/>
          <w:szCs w:val="46"/>
        </w:rPr>
        <w:t>Шта је буџет општине?</w:t>
      </w:r>
    </w:p>
    <w:p w:rsidR="00027135" w:rsidRDefault="0002713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027135" w:rsidRDefault="00AE7995" w:rsidP="006F109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val="sr-Cyrl-CS"/>
        </w:rPr>
      </w:pPr>
      <w:proofErr w:type="gramStart"/>
      <w:r w:rsidRPr="00AE7995">
        <w:rPr>
          <w:rFonts w:ascii="TimesNewRomanPSMT" w:hAnsi="TimesNewRomanPSMT" w:cs="TimesNewRomanPSMT"/>
          <w:sz w:val="28"/>
          <w:szCs w:val="28"/>
        </w:rPr>
        <w:t>Буџет општине је правни документ који утврђује план прихода и расхода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>општине за наредну годину.</w:t>
      </w:r>
      <w:proofErr w:type="gramEnd"/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>Два основна елемента сваког буџета су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>приходи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и примања с једне </w:t>
      </w:r>
      <w:proofErr w:type="gramStart"/>
      <w:r w:rsidR="00C92FCB">
        <w:rPr>
          <w:rFonts w:ascii="TimesNewRomanPSMT" w:hAnsi="TimesNewRomanPSMT" w:cs="TimesNewRomanPSMT"/>
          <w:sz w:val="28"/>
          <w:szCs w:val="28"/>
        </w:rPr>
        <w:t>стране</w:t>
      </w:r>
      <w:r w:rsidR="00C92FCB">
        <w:rPr>
          <w:rFonts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 xml:space="preserve"> и</w:t>
      </w:r>
      <w:proofErr w:type="gramEnd"/>
      <w:r w:rsidRPr="00AE7995">
        <w:rPr>
          <w:rFonts w:ascii="TimesNewRomanPSMT" w:hAnsi="TimesNewRomanPSMT" w:cs="TimesNewRomanPSMT"/>
          <w:sz w:val="28"/>
          <w:szCs w:val="28"/>
        </w:rPr>
        <w:t xml:space="preserve"> расходи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и издаци са друге</w:t>
      </w:r>
      <w:r w:rsidRPr="00AE7995">
        <w:rPr>
          <w:rFonts w:ascii="TimesNewRomanPSMT" w:hAnsi="TimesNewRomanPSMT" w:cs="TimesNewRomanPSMT"/>
          <w:sz w:val="28"/>
          <w:szCs w:val="28"/>
        </w:rPr>
        <w:t>.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AE7995">
        <w:rPr>
          <w:rFonts w:ascii="TimesNewRomanPSMT" w:hAnsi="TimesNewRomanPSMT" w:cs="TimesNewRomanPSMT"/>
          <w:sz w:val="28"/>
          <w:szCs w:val="28"/>
        </w:rPr>
        <w:t>Израда буџета представља сложен процес, који траје готово читаву годину (слика 1.).</w:t>
      </w:r>
      <w:proofErr w:type="gramEnd"/>
    </w:p>
    <w:p w:rsidR="00790CE6" w:rsidRPr="00790CE6" w:rsidRDefault="00790CE6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  <w:lang w:val="sr-Cyrl-CS"/>
        </w:rPr>
      </w:pP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6B1AE3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MT" w:hAnsi="TimesNewRomanPSMT" w:cs="TimesNewRomanPSMT"/>
          <w:noProof/>
          <w:color w:val="000000"/>
          <w:sz w:val="32"/>
          <w:szCs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18.1pt;margin-top:-.25pt;width:295.15pt;height:76.75pt;z-index:251658240" fillcolor="#c19859 [3209]" strokecolor="#c19859 [3209]" strokeweight="10pt">
            <v:stroke linestyle="thinThin"/>
            <v:shadow color="#868686"/>
            <o:extrusion v:ext="view" backdepth="1in" on="t" type="perspective"/>
            <v:textbox>
              <w:txbxContent>
                <w:p w:rsidR="009F5558" w:rsidRPr="00790CE6" w:rsidRDefault="009F5558" w:rsidP="0053785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 w:rsidRPr="00790CE6">
                    <w:rPr>
                      <w:rFonts w:ascii="Comic Sans MS" w:hAnsi="Comic Sans MS"/>
                      <w:lang w:val="sr-Cyrl-CS"/>
                    </w:rPr>
                    <w:t>Август – локални орган управе надлежан за финансије доставља упутство за припрему нацрта буџета локалне власти</w:t>
                  </w:r>
                </w:p>
              </w:txbxContent>
            </v:textbox>
          </v:shape>
        </w:pict>
      </w: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Pr="009E1597" w:rsidRDefault="006B1AE3" w:rsidP="009E1597">
      <w:pPr>
        <w:tabs>
          <w:tab w:val="left" w:pos="2997"/>
          <w:tab w:val="center" w:pos="486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32"/>
          <w:szCs w:val="32"/>
          <w:lang w:val="sr-Cyrl-CS"/>
        </w:rPr>
      </w:pPr>
      <w:r w:rsidRPr="006B1AE3">
        <w:rPr>
          <w:rFonts w:ascii="TimesNewRomanPSMT" w:hAnsi="TimesNewRomanPSMT" w:cs="TimesNewRomanPSMT"/>
          <w:noProof/>
          <w:color w:val="000000"/>
          <w:sz w:val="32"/>
          <w:szCs w:val="32"/>
        </w:rPr>
        <w:pict>
          <v:shape id="_x0000_s1027" type="#_x0000_t114" style="position:absolute;margin-left:18.1pt;margin-top:8.25pt;width:295.15pt;height:103.85pt;z-index:251659264" fillcolor="#1b587c [3206]" strokecolor="#1b587c [3206]" strokeweight="10pt">
            <v:stroke linestyle="thinThin"/>
            <v:shadow color="#868686"/>
            <o:extrusion v:ext="view" backdepth="1in" on="t" type="perspective"/>
            <v:textbox>
              <w:txbxContent>
                <w:p w:rsidR="009F5558" w:rsidRPr="00790CE6" w:rsidRDefault="009F5558" w:rsidP="0053785D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Comic Sans MS" w:hAnsi="Comic Sans MS"/>
                      <w:lang w:val="sr-Cyrl-CS"/>
                    </w:rPr>
                  </w:pPr>
                  <w:r w:rsidRPr="00790CE6">
                    <w:rPr>
                      <w:rFonts w:ascii="Comic Sans MS" w:hAnsi="Comic Sans MS"/>
                      <w:lang w:val="sr-Cyrl-CS"/>
                    </w:rPr>
                    <w:t>Септембар – Корисници средстава буџета локалне власти достављају предлоге финансијских планова локалном органу управе надлежном за финансије</w:t>
                  </w:r>
                </w:p>
              </w:txbxContent>
            </v:textbox>
          </v:shape>
        </w:pict>
      </w:r>
      <w:r w:rsid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ab/>
      </w:r>
      <w:r w:rsidR="009E1597"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DE05F6" w:rsidP="00DE05F6">
      <w:pPr>
        <w:tabs>
          <w:tab w:val="left" w:pos="3049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ab/>
      </w:r>
      <w:r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AE7995" w:rsidRDefault="006B1AE3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MT" w:hAnsi="TimesNewRomanPSMT" w:cs="TimesNewRomanPSMT"/>
          <w:noProof/>
          <w:color w:val="000000"/>
          <w:sz w:val="32"/>
          <w:szCs w:val="32"/>
        </w:rPr>
        <w:pict>
          <v:shape id="_x0000_s1028" type="#_x0000_t114" style="position:absolute;left:0;text-align:left;margin-left:18.1pt;margin-top:1.75pt;width:295.15pt;height:90.1pt;z-index:251660288" fillcolor="#604878 [3208]" strokecolor="#604878 [3208]" strokeweight="10pt">
            <v:stroke linestyle="thinThin"/>
            <v:shadow color="#868686"/>
            <o:extrusion v:ext="view" backdepth="1in" on="t" type="perspective"/>
            <v:textbox>
              <w:txbxContent>
                <w:p w:rsidR="009F5558" w:rsidRPr="00790CE6" w:rsidRDefault="009F5558">
                  <w:pPr>
                    <w:rPr>
                      <w:rFonts w:ascii="Comic Sans MS" w:hAnsi="Comic Sans MS"/>
                      <w:lang w:val="sr-Cyrl-CS"/>
                    </w:rPr>
                  </w:pPr>
                  <w:r w:rsidRPr="00790CE6">
                    <w:rPr>
                      <w:rFonts w:ascii="Comic Sans MS" w:hAnsi="Comic Sans MS"/>
                      <w:lang w:val="sr-Cyrl-CS"/>
                    </w:rPr>
                    <w:t>15. Октобар – локални орган управе надлежан за   финансије доставља нацрт Одлуке о буџету надлежном извршном органу  локалне власти</w:t>
                  </w:r>
                </w:p>
              </w:txbxContent>
            </v:textbox>
          </v:shape>
        </w:pict>
      </w: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9E1597" w:rsidRDefault="009E159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9E1597" w:rsidRDefault="009E1597" w:rsidP="009E1597">
      <w:pPr>
        <w:rPr>
          <w:rFonts w:ascii="TimesNewRomanPSMT" w:hAnsi="TimesNewRomanPSMT" w:cs="TimesNewRomanPSMT"/>
          <w:sz w:val="32"/>
          <w:szCs w:val="32"/>
          <w:lang w:val="sr-Cyrl-CS"/>
        </w:rPr>
      </w:pPr>
    </w:p>
    <w:p w:rsidR="00AE7995" w:rsidRDefault="006B1AE3" w:rsidP="00DE05F6">
      <w:pPr>
        <w:tabs>
          <w:tab w:val="left" w:pos="3114"/>
        </w:tabs>
        <w:ind w:firstLine="720"/>
        <w:rPr>
          <w:rFonts w:cs="TimesNewRomanPSMT"/>
          <w:sz w:val="32"/>
          <w:szCs w:val="32"/>
        </w:rPr>
      </w:pPr>
      <w:r>
        <w:rPr>
          <w:rFonts w:cs="TimesNewRomanPSMT"/>
          <w:noProof/>
          <w:sz w:val="32"/>
          <w:szCs w:val="32"/>
        </w:rPr>
        <w:pict>
          <v:shape id="_x0000_s1029" type="#_x0000_t114" style="position:absolute;left:0;text-align:left;margin-left:18.1pt;margin-top:5.45pt;width:295.15pt;height:77.9pt;z-index:251661312" fillcolor="#f07f09 [3204]" strokecolor="#f07f09 [3204]" strokeweight="10pt">
            <v:stroke linestyle="thinThin"/>
            <v:shadow color="#868686"/>
            <o:extrusion v:ext="view" backdepth="1in" on="t" type="perspective"/>
            <v:textbox>
              <w:txbxContent>
                <w:p w:rsidR="009F5558" w:rsidRPr="00790CE6" w:rsidRDefault="009F5558" w:rsidP="0053785D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lang w:val="sr-Cyrl-CS"/>
                    </w:rPr>
                  </w:pPr>
                  <w:r w:rsidRPr="00790CE6">
                    <w:rPr>
                      <w:rFonts w:ascii="Comic Sans MS" w:hAnsi="Comic Sans MS"/>
                      <w:lang w:val="sr-Cyrl-CS"/>
                    </w:rPr>
                    <w:t>Новембар – надлежни извршни орган локалне власти доставља предлог Одлуке о буџету скупштини локалне власти</w:t>
                  </w:r>
                </w:p>
              </w:txbxContent>
            </v:textbox>
          </v:shape>
        </w:pict>
      </w:r>
      <w:r w:rsidR="00DE05F6">
        <w:rPr>
          <w:rFonts w:cs="TimesNewRomanPSMT"/>
          <w:sz w:val="32"/>
          <w:szCs w:val="32"/>
        </w:rPr>
        <w:tab/>
      </w:r>
      <w:r w:rsidR="00DE05F6"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9E1597" w:rsidRDefault="009E1597" w:rsidP="009E1597">
      <w:pPr>
        <w:ind w:firstLine="720"/>
        <w:rPr>
          <w:rFonts w:cs="TimesNewRomanPSMT"/>
          <w:sz w:val="32"/>
          <w:szCs w:val="32"/>
        </w:rPr>
      </w:pPr>
    </w:p>
    <w:p w:rsidR="009E1597" w:rsidRDefault="006B1AE3" w:rsidP="009E1597">
      <w:pPr>
        <w:rPr>
          <w:rFonts w:cs="TimesNewRomanPSMT"/>
          <w:sz w:val="32"/>
          <w:szCs w:val="32"/>
        </w:rPr>
      </w:pPr>
      <w:r>
        <w:rPr>
          <w:rFonts w:cs="TimesNewRomanPSMT"/>
          <w:noProof/>
          <w:sz w:val="32"/>
          <w:szCs w:val="32"/>
        </w:rPr>
        <w:pict>
          <v:shape id="_x0000_s1030" type="#_x0000_t114" style="position:absolute;margin-left:18.1pt;margin-top:19.75pt;width:295.15pt;height:65.55pt;z-index:251662336" fillcolor="#4e8542 [3207]" strokecolor="#f2f2f2 [3041]" strokeweight="3pt">
            <v:shadow type="perspective" color="#264221 [1607]" opacity=".5" offset="1pt" offset2="-1pt"/>
            <o:extrusion v:ext="view" backdepth="1in" on="t" type="perspective"/>
            <v:textbox>
              <w:txbxContent>
                <w:p w:rsidR="009F5558" w:rsidRPr="00790CE6" w:rsidRDefault="009F5558">
                  <w:pPr>
                    <w:rPr>
                      <w:rFonts w:ascii="Comic Sans MS" w:hAnsi="Comic Sans MS"/>
                      <w:lang w:val="sr-Cyrl-CS"/>
                    </w:rPr>
                  </w:pPr>
                  <w:r w:rsidRPr="00790CE6">
                    <w:rPr>
                      <w:rFonts w:ascii="Comic Sans MS" w:hAnsi="Comic Sans MS"/>
                      <w:lang w:val="sr-Cyrl-CS"/>
                    </w:rPr>
                    <w:t>20. Децембар – Скупштина локалне власти доноси Одлуку о буџету  локалне власти</w:t>
                  </w:r>
                </w:p>
              </w:txbxContent>
            </v:textbox>
          </v:shape>
        </w:pict>
      </w:r>
    </w:p>
    <w:p w:rsidR="004426D2" w:rsidRDefault="00DE05F6" w:rsidP="00DE05F6">
      <w:pPr>
        <w:tabs>
          <w:tab w:val="left" w:pos="3114"/>
        </w:tabs>
        <w:rPr>
          <w:rFonts w:cs="TimesNewRomanPSMT"/>
          <w:sz w:val="32"/>
          <w:szCs w:val="32"/>
        </w:rPr>
      </w:pPr>
      <w:r>
        <w:rPr>
          <w:rFonts w:cs="TimesNewRomanPSMT"/>
          <w:sz w:val="32"/>
          <w:szCs w:val="32"/>
        </w:rPr>
        <w:tab/>
      </w:r>
      <w:r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4426D2" w:rsidRDefault="004426D2" w:rsidP="004426D2">
      <w:pPr>
        <w:rPr>
          <w:rFonts w:cs="TimesNewRomanPSMT"/>
          <w:sz w:val="32"/>
          <w:szCs w:val="32"/>
        </w:rPr>
      </w:pPr>
    </w:p>
    <w:p w:rsidR="004426D2" w:rsidRDefault="004426D2" w:rsidP="004426D2">
      <w:pPr>
        <w:rPr>
          <w:rFonts w:cs="TimesNewRomanPSMT"/>
          <w:sz w:val="32"/>
          <w:szCs w:val="32"/>
        </w:rPr>
      </w:pPr>
    </w:p>
    <w:p w:rsidR="009E1597" w:rsidRDefault="004426D2" w:rsidP="004426D2">
      <w:pPr>
        <w:tabs>
          <w:tab w:val="left" w:pos="934"/>
        </w:tabs>
        <w:rPr>
          <w:rFonts w:cs="TimesNewRomanPSMT"/>
          <w:sz w:val="32"/>
          <w:szCs w:val="32"/>
          <w:lang w:val="sr-Cyrl-CS"/>
        </w:rPr>
      </w:pPr>
      <w:r>
        <w:rPr>
          <w:rFonts w:cs="TimesNewRomanPSMT"/>
          <w:sz w:val="32"/>
          <w:szCs w:val="32"/>
        </w:rPr>
        <w:tab/>
      </w:r>
    </w:p>
    <w:p w:rsidR="00A96477" w:rsidRPr="00A96477" w:rsidRDefault="00A96477" w:rsidP="004426D2">
      <w:pPr>
        <w:tabs>
          <w:tab w:val="left" w:pos="934"/>
        </w:tabs>
        <w:rPr>
          <w:rFonts w:cs="TimesNewRomanPSMT"/>
          <w:sz w:val="32"/>
          <w:szCs w:val="32"/>
          <w:lang w:val="sr-Cyrl-CS"/>
        </w:rPr>
      </w:pPr>
    </w:p>
    <w:p w:rsidR="004426D2" w:rsidRDefault="004426D2" w:rsidP="004426D2">
      <w:pPr>
        <w:tabs>
          <w:tab w:val="left" w:pos="934"/>
        </w:tabs>
        <w:rPr>
          <w:rFonts w:ascii="TimesNewRomanPSMT" w:hAnsi="TimesNewRomanPSMT" w:cs="TimesNewRomanPSMT"/>
          <w:sz w:val="46"/>
          <w:szCs w:val="46"/>
          <w:lang w:val="sr-Cyrl-CS"/>
        </w:rPr>
      </w:pPr>
      <w:r>
        <w:rPr>
          <w:rFonts w:ascii="TimesNewRomanPS-BoldMT" w:hAnsi="TimesNewRomanPS-BoldMT" w:cs="TimesNewRomanPS-BoldMT"/>
          <w:b/>
          <w:bCs/>
          <w:sz w:val="46"/>
          <w:szCs w:val="46"/>
        </w:rPr>
        <w:lastRenderedPageBreak/>
        <w:t xml:space="preserve">3. </w:t>
      </w:r>
      <w:r>
        <w:rPr>
          <w:rFonts w:ascii="TimesNewRomanPSMT" w:hAnsi="TimesNewRomanPSMT" w:cs="TimesNewRomanPSMT"/>
          <w:sz w:val="46"/>
          <w:szCs w:val="46"/>
        </w:rPr>
        <w:t>Ко прави буџет општине?</w:t>
      </w:r>
    </w:p>
    <w:p w:rsidR="004426D2" w:rsidRPr="00552FF7" w:rsidRDefault="004426D2" w:rsidP="00552F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 w:rsidRPr="00552FF7">
        <w:rPr>
          <w:rFonts w:ascii="TimesNewRomanPSMT" w:hAnsi="TimesNewRomanPSMT" w:cs="TimesNewRomanPSMT"/>
          <w:sz w:val="28"/>
          <w:szCs w:val="28"/>
        </w:rPr>
        <w:t>Из општинског буџета се током године подмирују обавезе и врше сва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плаћања из делокруга рада локалне самоуправе.</w:t>
      </w:r>
      <w:proofErr w:type="gramEnd"/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gramStart"/>
      <w:r w:rsidRPr="00552FF7">
        <w:rPr>
          <w:rFonts w:ascii="TimesNewRomanPSMT" w:hAnsi="TimesNewRomanPSMT" w:cs="TimesNewRomanPSMT"/>
          <w:sz w:val="28"/>
          <w:szCs w:val="28"/>
        </w:rPr>
        <w:t>Исто тако у буџет се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сливају приходи из којих се подмирују те обавезе.</w:t>
      </w:r>
      <w:proofErr w:type="gramEnd"/>
    </w:p>
    <w:p w:rsidR="00AD5A96" w:rsidRDefault="004426D2" w:rsidP="00552F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val="sr-Cyrl-CS"/>
        </w:rPr>
      </w:pPr>
      <w:proofErr w:type="gramStart"/>
      <w:r w:rsidRPr="00552FF7">
        <w:rPr>
          <w:rFonts w:ascii="TimesNewRomanPSMT" w:hAnsi="TimesNewRomanPSMT" w:cs="TimesNewRomanPSMT"/>
          <w:sz w:val="28"/>
          <w:szCs w:val="28"/>
        </w:rPr>
        <w:t>Председник општине и локална управа спроводе општинску политику,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а главна полуга те политике и развоја је управо буџет.</w:t>
      </w:r>
      <w:proofErr w:type="gramEnd"/>
      <w:r w:rsidRPr="00552FF7">
        <w:rPr>
          <w:rFonts w:ascii="TimesNewRomanPSMT" w:hAnsi="TimesNewRomanPSMT" w:cs="TimesNewRomanPSMT"/>
          <w:sz w:val="28"/>
          <w:szCs w:val="28"/>
        </w:rPr>
        <w:t xml:space="preserve"> Приликом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 xml:space="preserve">дефинисања овог за </w:t>
      </w:r>
      <w:r w:rsidR="00552FF7">
        <w:rPr>
          <w:rFonts w:ascii="TimesNewRomanPSMT" w:hAnsi="TimesNewRomanPSMT" w:cs="TimesNewRomanPSMT"/>
          <w:sz w:val="28"/>
          <w:szCs w:val="28"/>
          <w:lang w:val="sr-Cyrl-CS"/>
        </w:rPr>
        <w:t>о</w:t>
      </w:r>
      <w:r w:rsidRPr="00552FF7">
        <w:rPr>
          <w:rFonts w:ascii="TimesNewRomanPSMT" w:hAnsi="TimesNewRomanPSMT" w:cs="TimesNewRomanPSMT"/>
          <w:sz w:val="28"/>
          <w:szCs w:val="28"/>
        </w:rPr>
        <w:t>пштину најважнијег документа, они морају да се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воде законским прописима, стратешким приоритетима развоја и другим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елементима, као што је приказано (слика 2.):</w:t>
      </w:r>
    </w:p>
    <w:p w:rsidR="00A96477" w:rsidRDefault="00A96477" w:rsidP="00552FF7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8"/>
          <w:szCs w:val="28"/>
          <w:lang w:val="sr-Cyrl-CS"/>
        </w:rPr>
      </w:pPr>
    </w:p>
    <w:p w:rsidR="00A96477" w:rsidRPr="00A96477" w:rsidRDefault="00801229" w:rsidP="00A96477">
      <w:pPr>
        <w:rPr>
          <w:rFonts w:cs="TimesNewRomanPSMT"/>
          <w:sz w:val="28"/>
          <w:szCs w:val="28"/>
          <w:lang w:val="sr-Cyrl-CS"/>
        </w:rPr>
      </w:pPr>
      <w:r>
        <w:rPr>
          <w:rFonts w:cs="TimesNewRomanPSMT"/>
          <w:noProof/>
          <w:sz w:val="28"/>
          <w:szCs w:val="28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875785</wp:posOffset>
            </wp:positionH>
            <wp:positionV relativeFrom="page">
              <wp:posOffset>3987114</wp:posOffset>
            </wp:positionV>
            <wp:extent cx="5566204" cy="3987113"/>
            <wp:effectExtent l="19050" t="0" r="0" b="0"/>
            <wp:wrapNone/>
            <wp:docPr id="9" name="Picture 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1000" contrast="16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32" cy="3988637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8B1AFE" w:rsidP="008B1AFE">
      <w:pPr>
        <w:tabs>
          <w:tab w:val="left" w:pos="7485"/>
        </w:tabs>
        <w:rPr>
          <w:rFonts w:cs="TimesNewRomanPSMT"/>
          <w:sz w:val="28"/>
          <w:szCs w:val="28"/>
          <w:lang w:val="sr-Cyrl-CS"/>
        </w:rPr>
      </w:pPr>
      <w:r>
        <w:rPr>
          <w:rFonts w:cs="TimesNewRomanPSMT"/>
          <w:sz w:val="28"/>
          <w:szCs w:val="28"/>
          <w:lang w:val="sr-Cyrl-CS"/>
        </w:rPr>
        <w:tab/>
      </w:r>
    </w:p>
    <w:p w:rsidR="00A96477" w:rsidRPr="00A96477" w:rsidRDefault="008B1AFE" w:rsidP="008B1AFE">
      <w:pPr>
        <w:tabs>
          <w:tab w:val="left" w:pos="7485"/>
        </w:tabs>
        <w:rPr>
          <w:rFonts w:cs="TimesNewRomanPSMT"/>
          <w:sz w:val="28"/>
          <w:szCs w:val="28"/>
          <w:lang w:val="sr-Cyrl-CS"/>
        </w:rPr>
      </w:pPr>
      <w:r>
        <w:rPr>
          <w:rFonts w:cs="TimesNewRomanPSMT"/>
          <w:sz w:val="28"/>
          <w:szCs w:val="28"/>
          <w:lang w:val="sr-Cyrl-CS"/>
        </w:rPr>
        <w:tab/>
      </w: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Default="00A96477" w:rsidP="00A96477">
      <w:pPr>
        <w:tabs>
          <w:tab w:val="left" w:pos="3801"/>
        </w:tabs>
        <w:rPr>
          <w:rFonts w:cs="TimesNewRomanPSMT"/>
          <w:sz w:val="28"/>
          <w:szCs w:val="28"/>
          <w:lang w:val="sr-Cyrl-CS"/>
        </w:rPr>
      </w:pPr>
      <w:r>
        <w:rPr>
          <w:rFonts w:cs="TimesNewRomanPSMT"/>
          <w:sz w:val="28"/>
          <w:szCs w:val="28"/>
          <w:lang w:val="sr-Cyrl-CS"/>
        </w:rPr>
        <w:tab/>
      </w:r>
    </w:p>
    <w:p w:rsidR="00A96477" w:rsidRDefault="00A96477" w:rsidP="00A96477">
      <w:pPr>
        <w:tabs>
          <w:tab w:val="left" w:pos="3801"/>
        </w:tabs>
        <w:rPr>
          <w:rFonts w:cs="TimesNewRomanPSMT"/>
          <w:sz w:val="28"/>
          <w:szCs w:val="28"/>
        </w:rPr>
      </w:pPr>
    </w:p>
    <w:p w:rsidR="00E573B8" w:rsidRPr="00E573B8" w:rsidRDefault="00E573B8" w:rsidP="00A96477">
      <w:pPr>
        <w:tabs>
          <w:tab w:val="left" w:pos="3801"/>
        </w:tabs>
        <w:rPr>
          <w:rFonts w:cs="TimesNewRomanPSMT"/>
          <w:sz w:val="28"/>
          <w:szCs w:val="28"/>
        </w:rPr>
      </w:pPr>
    </w:p>
    <w:p w:rsidR="00A96477" w:rsidRDefault="00A96477" w:rsidP="00A96477">
      <w:pPr>
        <w:tabs>
          <w:tab w:val="left" w:pos="934"/>
        </w:tabs>
        <w:rPr>
          <w:rFonts w:ascii="TimesNewRomanPSMT" w:hAnsi="TimesNewRomanPSMT" w:cs="TimesNewRomanPSMT"/>
          <w:sz w:val="46"/>
          <w:szCs w:val="46"/>
          <w:lang w:val="sr-Cyrl-CS"/>
        </w:rPr>
      </w:pPr>
      <w:r>
        <w:rPr>
          <w:rFonts w:ascii="TimesNewRomanPS-BoldMT" w:hAnsi="TimesNewRomanPS-BoldMT" w:cs="TimesNewRomanPS-BoldMT"/>
          <w:b/>
          <w:bCs/>
          <w:sz w:val="46"/>
          <w:szCs w:val="46"/>
          <w:lang w:val="sr-Cyrl-CS"/>
        </w:rPr>
        <w:lastRenderedPageBreak/>
        <w:t>4</w:t>
      </w:r>
      <w:r>
        <w:rPr>
          <w:rFonts w:ascii="TimesNewRomanPS-BoldMT" w:hAnsi="TimesNewRomanPS-BoldMT" w:cs="TimesNewRomanPS-BoldMT"/>
          <w:b/>
          <w:bCs/>
          <w:sz w:val="46"/>
          <w:szCs w:val="46"/>
        </w:rPr>
        <w:t xml:space="preserve">. </w:t>
      </w:r>
      <w:r>
        <w:rPr>
          <w:rFonts w:ascii="TimesNewRomanPSMT" w:hAnsi="TimesNewRomanPSMT" w:cs="TimesNewRomanPSMT"/>
          <w:sz w:val="46"/>
          <w:szCs w:val="46"/>
          <w:lang w:val="sr-Cyrl-CS"/>
        </w:rPr>
        <w:t>Планирани приходи у 20</w:t>
      </w:r>
      <w:r w:rsidR="00E573B8">
        <w:rPr>
          <w:rFonts w:cs="TimesNewRomanPSMT"/>
          <w:sz w:val="46"/>
          <w:szCs w:val="46"/>
        </w:rPr>
        <w:t>20</w:t>
      </w:r>
      <w:r>
        <w:rPr>
          <w:rFonts w:ascii="TimesNewRomanPSMT" w:hAnsi="TimesNewRomanPSMT" w:cs="TimesNewRomanPSMT"/>
          <w:sz w:val="46"/>
          <w:szCs w:val="46"/>
          <w:lang w:val="sr-Cyrl-CS"/>
        </w:rPr>
        <w:t>. години</w:t>
      </w:r>
    </w:p>
    <w:p w:rsidR="00A96477" w:rsidRDefault="00A96477" w:rsidP="00953F58">
      <w:pPr>
        <w:tabs>
          <w:tab w:val="left" w:pos="934"/>
        </w:tabs>
        <w:jc w:val="both"/>
        <w:rPr>
          <w:rFonts w:ascii="TimesNewRomanPSMT" w:hAnsi="TimesNewRomanPSMT" w:cs="TimesNewRomanPSMT"/>
          <w:sz w:val="28"/>
          <w:szCs w:val="28"/>
          <w:lang w:val="sr-Cyrl-CS"/>
        </w:rPr>
      </w:pPr>
      <w:r>
        <w:rPr>
          <w:rFonts w:ascii="TimesNewRomanPSMT" w:hAnsi="TimesNewRomanPSMT" w:cs="TimesNewRomanPSMT"/>
          <w:sz w:val="28"/>
          <w:szCs w:val="28"/>
          <w:lang w:val="sr-Cyrl-CS"/>
        </w:rPr>
        <w:t xml:space="preserve">Укупни приходи буџета Општине Владичин Хан планирани су у  висини од </w:t>
      </w:r>
      <w:r w:rsidR="00E25AFB">
        <w:rPr>
          <w:rFonts w:ascii="TimesNewRomanPSMT" w:hAnsi="TimesNewRomanPSMT" w:cs="TimesNewRomanPSMT"/>
          <w:sz w:val="28"/>
          <w:szCs w:val="28"/>
          <w:lang w:val="sr-Cyrl-CS"/>
        </w:rPr>
        <w:t>1,</w:t>
      </w:r>
      <w:r w:rsidR="00A357BC">
        <w:rPr>
          <w:rFonts w:cs="TimesNewRomanPSMT"/>
          <w:sz w:val="28"/>
          <w:szCs w:val="28"/>
        </w:rPr>
        <w:t>277</w:t>
      </w:r>
      <w:r>
        <w:rPr>
          <w:rFonts w:ascii="TimesNewRomanPSMT" w:hAnsi="TimesNewRomanPSMT" w:cs="TimesNewRomanPSMT"/>
          <w:sz w:val="28"/>
          <w:szCs w:val="28"/>
          <w:lang w:val="sr-Cyrl-CS"/>
        </w:rPr>
        <w:t>,</w:t>
      </w:r>
      <w:r w:rsidR="00A357BC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NewRomanPSMT" w:hAnsi="TimesNewRomanPSMT" w:cs="TimesNewRomanPSMT"/>
          <w:sz w:val="28"/>
          <w:szCs w:val="28"/>
          <w:lang w:val="sr-Cyrl-CS"/>
        </w:rPr>
        <w:t>0.000,00 динара.</w:t>
      </w:r>
    </w:p>
    <w:p w:rsidR="00801229" w:rsidRDefault="00801229" w:rsidP="00953F58">
      <w:pPr>
        <w:tabs>
          <w:tab w:val="left" w:pos="934"/>
        </w:tabs>
        <w:jc w:val="both"/>
        <w:rPr>
          <w:rFonts w:ascii="TimesNewRomanPSMT" w:hAnsi="TimesNewRomanPSMT" w:cs="TimesNewRomanPSMT"/>
          <w:sz w:val="28"/>
          <w:szCs w:val="28"/>
          <w:lang w:val="sr-Cyrl-CS"/>
        </w:rPr>
      </w:pPr>
      <w:r>
        <w:rPr>
          <w:rFonts w:ascii="TimesNewRomanPSMT" w:hAnsi="TimesNewRomanPSMT" w:cs="TimesNewRomanPSMT"/>
          <w:sz w:val="28"/>
          <w:szCs w:val="28"/>
          <w:lang w:val="sr-Cyrl-CS"/>
        </w:rPr>
        <w:t>Основне врсте прихода који се сливају у буџет Општине јесу порески приходи, трансфери, приходи од имовине, сопствени приходи буџетских корисника и остали приходи (Слика 3.)</w:t>
      </w:r>
    </w:p>
    <w:tbl>
      <w:tblPr>
        <w:tblW w:w="6868" w:type="dxa"/>
        <w:tblInd w:w="98" w:type="dxa"/>
        <w:tblLook w:val="04A0"/>
      </w:tblPr>
      <w:tblGrid>
        <w:gridCol w:w="3884"/>
        <w:gridCol w:w="2036"/>
        <w:gridCol w:w="1018"/>
      </w:tblGrid>
      <w:tr w:rsidR="003F21B4" w:rsidRPr="003F21B4" w:rsidTr="00E92DCB">
        <w:trPr>
          <w:trHeight w:val="315"/>
        </w:trPr>
        <w:tc>
          <w:tcPr>
            <w:tcW w:w="68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9B268" w:themeFill="accent1" w:themeFillTint="99"/>
            <w:noWrap/>
            <w:vAlign w:val="bottom"/>
            <w:hideMark/>
          </w:tcPr>
          <w:p w:rsidR="003F21B4" w:rsidRPr="003F21B4" w:rsidRDefault="003F21B4" w:rsidP="00E57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F21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ПРИХОДИ БУЏЕТА ОПШТИНЕ У 20</w:t>
            </w:r>
            <w:r w:rsidR="00E573B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  <w:r w:rsidRPr="003F21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 ГОДИНИ</w:t>
            </w:r>
          </w:p>
        </w:tc>
      </w:tr>
      <w:tr w:rsidR="002C2F6D" w:rsidRPr="003F21B4" w:rsidTr="00E92DCB">
        <w:trPr>
          <w:trHeight w:val="375"/>
        </w:trPr>
        <w:tc>
          <w:tcPr>
            <w:tcW w:w="38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3F21B4" w:rsidRDefault="002C2F6D" w:rsidP="003F2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2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Порески приходи 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2C2F6D" w:rsidP="00A357BC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A3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89</w:t>
            </w:r>
            <w:r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AF662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</w:t>
            </w:r>
            <w:r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0,000.00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30,7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2C2F6D" w:rsidRPr="003F21B4" w:rsidTr="00E92DCB">
        <w:trPr>
          <w:trHeight w:val="375"/>
        </w:trPr>
        <w:tc>
          <w:tcPr>
            <w:tcW w:w="38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3F21B4" w:rsidRDefault="002C2F6D" w:rsidP="003F2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2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Трансфери Републике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400,750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,000.00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42,5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AF6628" w:rsidRPr="003F21B4" w:rsidTr="00E92DCB">
        <w:trPr>
          <w:trHeight w:val="375"/>
        </w:trPr>
        <w:tc>
          <w:tcPr>
            <w:tcW w:w="38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AF6628" w:rsidRPr="00AF6628" w:rsidRDefault="00AF6628" w:rsidP="003F2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Донације међ. организација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9B268" w:themeFill="accent1" w:themeFillTint="99"/>
            <w:noWrap/>
            <w:vAlign w:val="bottom"/>
          </w:tcPr>
          <w:p w:rsidR="00AF6628" w:rsidRPr="00AF6628" w:rsidRDefault="00A357BC" w:rsidP="00953F5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17,120</w:t>
            </w:r>
            <w:r w:rsidR="00AF662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.000,00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9B268" w:themeFill="accent1" w:themeFillTint="99"/>
            <w:noWrap/>
            <w:vAlign w:val="bottom"/>
          </w:tcPr>
          <w:p w:rsidR="00AF6628" w:rsidRPr="00AF6628" w:rsidRDefault="00A357BC" w:rsidP="00953F5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1,8</w:t>
            </w:r>
            <w:r w:rsidR="00AF662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2C2F6D" w:rsidRPr="003F21B4" w:rsidTr="00E92DCB">
        <w:trPr>
          <w:trHeight w:val="375"/>
        </w:trPr>
        <w:tc>
          <w:tcPr>
            <w:tcW w:w="38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3F21B4" w:rsidRDefault="002C2F6D" w:rsidP="003F2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2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Други приходи 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54,900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,000.00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5,8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2C2F6D" w:rsidRPr="003F21B4" w:rsidTr="00E92DCB">
        <w:trPr>
          <w:trHeight w:val="375"/>
        </w:trPr>
        <w:tc>
          <w:tcPr>
            <w:tcW w:w="38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3F21B4" w:rsidRDefault="002C2F6D" w:rsidP="003F2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2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Приходи од продаје имовине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114,100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,000.00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</w:t>
            </w:r>
            <w:r w:rsidR="00AF662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2C2F6D" w:rsidRPr="003F21B4" w:rsidTr="00E92DCB">
        <w:trPr>
          <w:trHeight w:val="390"/>
        </w:trPr>
        <w:tc>
          <w:tcPr>
            <w:tcW w:w="38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3F21B4" w:rsidRDefault="002C2F6D" w:rsidP="00E57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2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Приходи из 201</w:t>
            </w:r>
            <w:r w:rsidR="00E573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3F2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године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67,210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,000.00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A357BC" w:rsidP="00AF6628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7,1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2C2F6D" w:rsidRPr="003F21B4" w:rsidTr="00E92DCB">
        <w:trPr>
          <w:trHeight w:val="355"/>
        </w:trPr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3F21B4" w:rsidRDefault="002C2F6D" w:rsidP="003F2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F2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УКУПНО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E25AFB" w:rsidP="00A357BC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94</w:t>
            </w:r>
            <w:r w:rsidR="00A3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A357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="002C2F6D"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0,000.00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2C2F6D" w:rsidRPr="002C2F6D" w:rsidRDefault="002C2F6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2F6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100.00</w:t>
            </w:r>
          </w:p>
        </w:tc>
      </w:tr>
      <w:tr w:rsidR="00E25AFB" w:rsidRPr="003F21B4" w:rsidTr="00E25AFB">
        <w:trPr>
          <w:trHeight w:val="390"/>
        </w:trPr>
        <w:tc>
          <w:tcPr>
            <w:tcW w:w="38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AFB" w:rsidRPr="00E25AFB" w:rsidRDefault="00E25AFB" w:rsidP="003F2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Остали приходи корисника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AFB" w:rsidRDefault="00A357BC" w:rsidP="00A357BC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1,277</w:t>
            </w:r>
            <w:r w:rsidR="00E25AF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05</w:t>
            </w:r>
            <w:r w:rsidR="00E25AF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.000</w:t>
            </w:r>
            <w:r w:rsidR="00E25AF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AFB" w:rsidRPr="00E25AFB" w:rsidRDefault="00E25AFB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</w:tr>
    </w:tbl>
    <w:p w:rsidR="00953F58" w:rsidRDefault="00C9251F" w:rsidP="00A96477">
      <w:pPr>
        <w:tabs>
          <w:tab w:val="left" w:pos="934"/>
        </w:tabs>
        <w:rPr>
          <w:rFonts w:ascii="TimesNewRomanPSMT" w:hAnsi="TimesNewRomanPSMT" w:cs="TimesNewRomanPSMT"/>
          <w:sz w:val="20"/>
          <w:szCs w:val="20"/>
          <w:lang w:val="sr-Cyrl-CS"/>
        </w:rPr>
      </w:pPr>
      <w:r>
        <w:rPr>
          <w:noProof/>
        </w:rPr>
        <w:drawing>
          <wp:inline distT="0" distB="0" distL="0" distR="0">
            <wp:extent cx="4572000" cy="3013710"/>
            <wp:effectExtent l="19050" t="0" r="1905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21B4" w:rsidRPr="003F21B4" w:rsidRDefault="003F21B4" w:rsidP="00A96477">
      <w:pPr>
        <w:tabs>
          <w:tab w:val="left" w:pos="934"/>
        </w:tabs>
        <w:rPr>
          <w:rFonts w:ascii="TimesNewRomanPSMT" w:hAnsi="TimesNewRomanPSMT" w:cs="TimesNewRomanPSMT"/>
          <w:sz w:val="20"/>
          <w:szCs w:val="20"/>
          <w:lang w:val="sr-Cyrl-CS"/>
        </w:rPr>
      </w:pPr>
      <w:r>
        <w:rPr>
          <w:rFonts w:ascii="TimesNewRomanPSMT" w:hAnsi="TimesNewRomanPSMT" w:cs="TimesNewRomanPSMT"/>
          <w:sz w:val="20"/>
          <w:szCs w:val="20"/>
          <w:lang w:val="sr-Cyrl-CS"/>
        </w:rPr>
        <w:t>Слика 3.</w:t>
      </w:r>
    </w:p>
    <w:p w:rsidR="00801229" w:rsidRDefault="00801229" w:rsidP="00801229">
      <w:pPr>
        <w:framePr w:wrap="none" w:vAnchor="page" w:hAnchor="page" w:x="3339" w:y="4719"/>
        <w:jc w:val="center"/>
        <w:rPr>
          <w:sz w:val="0"/>
          <w:szCs w:val="0"/>
        </w:rPr>
      </w:pPr>
    </w:p>
    <w:p w:rsidR="00801229" w:rsidRPr="008D37A3" w:rsidRDefault="00801229" w:rsidP="008D37A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3F21B4">
        <w:rPr>
          <w:rStyle w:val="BodytextItalic"/>
          <w:rFonts w:eastAsiaTheme="minorHAnsi"/>
          <w:b/>
          <w:sz w:val="28"/>
          <w:szCs w:val="28"/>
          <w:u w:val="single"/>
        </w:rPr>
        <w:lastRenderedPageBreak/>
        <w:t>Пореске приходе</w:t>
      </w:r>
      <w:r w:rsidRPr="008D37A3">
        <w:rPr>
          <w:rStyle w:val="BodyText1"/>
          <w:rFonts w:eastAsiaTheme="minorHAnsi"/>
          <w:sz w:val="28"/>
          <w:szCs w:val="28"/>
        </w:rPr>
        <w:t xml:space="preserve"> општина прикупља кроз наплату пореза на зараде, пореза на имовину, пореза на добра и услуге (различите комуналне таксе и општинске накнаде) и других пореза (наплата комуналне таксе</w:t>
      </w:r>
      <w:r w:rsidRPr="008D37A3">
        <w:rPr>
          <w:rStyle w:val="BodyText1"/>
          <w:rFonts w:eastAsiaTheme="minorHAnsi"/>
          <w:sz w:val="28"/>
          <w:szCs w:val="28"/>
          <w:lang w:val="sr-Cyrl-CS"/>
        </w:rPr>
        <w:t xml:space="preserve"> на фирму)</w:t>
      </w:r>
    </w:p>
    <w:p w:rsidR="00182071" w:rsidRPr="0082710B" w:rsidRDefault="00182071" w:rsidP="007060BF">
      <w:pPr>
        <w:spacing w:after="40"/>
        <w:ind w:left="40" w:right="220"/>
        <w:jc w:val="both"/>
        <w:rPr>
          <w:sz w:val="28"/>
          <w:szCs w:val="28"/>
          <w:lang w:val="sr-Cyrl-CS"/>
        </w:rPr>
      </w:pPr>
      <w:r w:rsidRPr="0082710B">
        <w:rPr>
          <w:rStyle w:val="BodytextItalic"/>
          <w:rFonts w:eastAsiaTheme="minorHAnsi"/>
          <w:b/>
          <w:sz w:val="28"/>
          <w:szCs w:val="28"/>
          <w:u w:val="single"/>
          <w:lang w:val="sr-Cyrl-CS"/>
        </w:rPr>
        <w:t>Други приходи</w:t>
      </w:r>
      <w:r w:rsidRPr="0082710B">
        <w:rPr>
          <w:rStyle w:val="BodyText1"/>
          <w:rFonts w:eastAsiaTheme="minorHAnsi"/>
          <w:sz w:val="28"/>
          <w:szCs w:val="28"/>
        </w:rPr>
        <w:t xml:space="preserve"> обухватају различите општинске административне таксе и накнаде које прикупља општин</w:t>
      </w:r>
      <w:r w:rsidR="007060BF">
        <w:rPr>
          <w:rStyle w:val="BodyText1"/>
          <w:rFonts w:eastAsiaTheme="minorHAnsi"/>
          <w:sz w:val="28"/>
          <w:szCs w:val="28"/>
        </w:rPr>
        <w:t>а</w:t>
      </w:r>
      <w:r>
        <w:rPr>
          <w:rStyle w:val="BodyText1"/>
          <w:rFonts w:eastAsiaTheme="minorHAnsi"/>
          <w:sz w:val="28"/>
          <w:szCs w:val="28"/>
        </w:rPr>
        <w:t xml:space="preserve"> као што је такса за озакоњење</w:t>
      </w:r>
      <w:r>
        <w:rPr>
          <w:rStyle w:val="BodyText1"/>
          <w:rFonts w:eastAsiaTheme="minorHAnsi"/>
          <w:sz w:val="28"/>
          <w:szCs w:val="28"/>
          <w:lang w:val="sr-Cyrl-CS"/>
        </w:rPr>
        <w:t>, од давања у закуп непокретности,</w:t>
      </w:r>
      <w:r w:rsidRPr="0082710B">
        <w:rPr>
          <w:rStyle w:val="BodyText1"/>
          <w:rFonts w:eastAsiaTheme="minorHAnsi"/>
          <w:sz w:val="28"/>
          <w:szCs w:val="28"/>
        </w:rPr>
        <w:t xml:space="preserve"> приходе од новчаних казни, као и све неодређене приходе.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 Најзначајнији приход из ове категорије прихода јесте </w:t>
      </w:r>
      <w:r w:rsidRPr="00AC07B0">
        <w:rPr>
          <w:rStyle w:val="BodyText1"/>
          <w:rFonts w:eastAsiaTheme="minorHAnsi"/>
          <w:i/>
          <w:sz w:val="28"/>
          <w:szCs w:val="28"/>
          <w:u w:val="single"/>
          <w:lang w:val="sr-Cyrl-CS"/>
        </w:rPr>
        <w:t xml:space="preserve">Комунална такса за коришћење </w:t>
      </w:r>
      <w:r w:rsidR="007060BF">
        <w:rPr>
          <w:rStyle w:val="BodyText1"/>
          <w:rFonts w:eastAsiaTheme="minorHAnsi"/>
          <w:i/>
          <w:sz w:val="28"/>
          <w:szCs w:val="28"/>
          <w:u w:val="single"/>
          <w:lang w:val="sr-Cyrl-CS"/>
        </w:rPr>
        <w:t xml:space="preserve">јавног </w:t>
      </w:r>
      <w:r w:rsidRPr="00AC07B0">
        <w:rPr>
          <w:rStyle w:val="BodyText1"/>
          <w:rFonts w:eastAsiaTheme="minorHAnsi"/>
          <w:i/>
          <w:sz w:val="28"/>
          <w:szCs w:val="28"/>
          <w:u w:val="single"/>
          <w:lang w:val="sr-Cyrl-CS"/>
        </w:rPr>
        <w:t xml:space="preserve">простора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 кој</w:t>
      </w:r>
      <w:r w:rsidR="007060BF">
        <w:rPr>
          <w:rStyle w:val="BodyText1"/>
          <w:rFonts w:eastAsiaTheme="minorHAnsi"/>
          <w:sz w:val="28"/>
          <w:szCs w:val="28"/>
          <w:lang w:val="sr-Cyrl-CS"/>
        </w:rPr>
        <w:t>а</w:t>
      </w:r>
      <w:r w:rsidR="006F3680">
        <w:rPr>
          <w:rStyle w:val="BodyText1"/>
          <w:rFonts w:eastAsiaTheme="minorHAnsi"/>
          <w:sz w:val="28"/>
          <w:szCs w:val="28"/>
          <w:lang w:val="sr-Cyrl-CS"/>
        </w:rPr>
        <w:t xml:space="preserve"> </w:t>
      </w:r>
      <w:r w:rsidR="007060BF">
        <w:rPr>
          <w:rStyle w:val="BodyText1"/>
          <w:rFonts w:eastAsiaTheme="minorHAnsi"/>
          <w:sz w:val="28"/>
          <w:szCs w:val="28"/>
          <w:lang w:val="sr-Cyrl-CS"/>
        </w:rPr>
        <w:t>износи</w:t>
      </w:r>
      <w:r w:rsidR="006F3680">
        <w:rPr>
          <w:rStyle w:val="BodyText1"/>
          <w:rFonts w:eastAsiaTheme="minorHAnsi"/>
          <w:sz w:val="28"/>
          <w:szCs w:val="28"/>
          <w:lang w:val="sr-Cyrl-CS"/>
        </w:rPr>
        <w:t xml:space="preserve"> 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22</w:t>
      </w:r>
      <w:r>
        <w:rPr>
          <w:rStyle w:val="BodyText1"/>
          <w:rFonts w:eastAsiaTheme="minorHAnsi"/>
          <w:sz w:val="28"/>
          <w:szCs w:val="28"/>
          <w:lang w:val="sr-Cyrl-CS"/>
        </w:rPr>
        <w:t>,000.000,00 дин</w:t>
      </w:r>
      <w:r w:rsidR="007060BF">
        <w:rPr>
          <w:rStyle w:val="BodyText1"/>
          <w:rFonts w:eastAsiaTheme="minorHAnsi"/>
          <w:sz w:val="28"/>
          <w:szCs w:val="28"/>
          <w:lang w:val="sr-Cyrl-CS"/>
        </w:rPr>
        <w:t>.</w:t>
      </w:r>
    </w:p>
    <w:p w:rsidR="008D37A3" w:rsidRPr="007060BF" w:rsidRDefault="00182071" w:rsidP="007060BF">
      <w:pPr>
        <w:spacing w:after="40"/>
        <w:jc w:val="both"/>
        <w:rPr>
          <w:rStyle w:val="BodyText1"/>
          <w:rFonts w:eastAsiaTheme="minorHAnsi"/>
          <w:sz w:val="28"/>
          <w:szCs w:val="28"/>
        </w:rPr>
      </w:pPr>
      <w:r>
        <w:rPr>
          <w:rStyle w:val="BodytextItalic"/>
          <w:rFonts w:eastAsiaTheme="minorHAnsi"/>
          <w:i w:val="0"/>
          <w:sz w:val="28"/>
          <w:szCs w:val="28"/>
        </w:rPr>
        <w:t xml:space="preserve">У ове приходе убрајају се </w:t>
      </w:r>
      <w:proofErr w:type="gramStart"/>
      <w:r>
        <w:rPr>
          <w:rStyle w:val="BodytextItalic"/>
          <w:rFonts w:eastAsiaTheme="minorHAnsi"/>
          <w:i w:val="0"/>
          <w:sz w:val="28"/>
          <w:szCs w:val="28"/>
        </w:rPr>
        <w:t xml:space="preserve">и </w:t>
      </w:r>
      <w:r w:rsidR="00801229" w:rsidRPr="008D37A3">
        <w:rPr>
          <w:rStyle w:val="BodyText1"/>
          <w:rFonts w:eastAsiaTheme="minorHAnsi"/>
          <w:sz w:val="28"/>
          <w:szCs w:val="28"/>
        </w:rPr>
        <w:t xml:space="preserve"> камате</w:t>
      </w:r>
      <w:proofErr w:type="gramEnd"/>
      <w:r w:rsidR="00801229" w:rsidRPr="008D37A3">
        <w:rPr>
          <w:rStyle w:val="BodyText1"/>
          <w:rFonts w:eastAsiaTheme="minorHAnsi"/>
          <w:sz w:val="28"/>
          <w:szCs w:val="28"/>
        </w:rPr>
        <w:t xml:space="preserve"> на средства буџета општине и наплат</w:t>
      </w:r>
      <w:r>
        <w:rPr>
          <w:rStyle w:val="BodyText1"/>
          <w:rFonts w:eastAsiaTheme="minorHAnsi"/>
          <w:sz w:val="28"/>
          <w:szCs w:val="28"/>
        </w:rPr>
        <w:t>а</w:t>
      </w:r>
      <w:r w:rsidR="00801229" w:rsidRPr="008D37A3">
        <w:rPr>
          <w:rStyle w:val="BodyText1"/>
          <w:rFonts w:eastAsiaTheme="minorHAnsi"/>
          <w:sz w:val="28"/>
          <w:szCs w:val="28"/>
        </w:rPr>
        <w:t xml:space="preserve"> различитих накнади</w:t>
      </w:r>
      <w:r w:rsidR="006F3680">
        <w:rPr>
          <w:rStyle w:val="BodyText1"/>
          <w:rFonts w:eastAsiaTheme="minorHAnsi"/>
          <w:sz w:val="28"/>
          <w:szCs w:val="28"/>
        </w:rPr>
        <w:t xml:space="preserve"> </w:t>
      </w:r>
      <w:r w:rsidR="00801229" w:rsidRPr="008D37A3">
        <w:rPr>
          <w:rStyle w:val="BodyText1"/>
          <w:rFonts w:eastAsiaTheme="minorHAnsi"/>
          <w:sz w:val="28"/>
          <w:szCs w:val="28"/>
        </w:rPr>
        <w:t xml:space="preserve"> (давање у закуп земљишта, односно пољопривредн</w:t>
      </w:r>
      <w:r w:rsidR="00391C76">
        <w:rPr>
          <w:rStyle w:val="BodyText1"/>
          <w:rFonts w:eastAsiaTheme="minorHAnsi"/>
          <w:sz w:val="28"/>
          <w:szCs w:val="28"/>
        </w:rPr>
        <w:t>их</w:t>
      </w:r>
      <w:r w:rsidR="00801229" w:rsidRPr="008D37A3">
        <w:rPr>
          <w:rStyle w:val="BodyText1"/>
          <w:rFonts w:eastAsiaTheme="minorHAnsi"/>
          <w:sz w:val="28"/>
          <w:szCs w:val="28"/>
        </w:rPr>
        <w:t xml:space="preserve"> објекта у државној својини, затим накнада за </w:t>
      </w:r>
      <w:r w:rsidR="00391C76">
        <w:rPr>
          <w:rStyle w:val="BodyText1"/>
          <w:rFonts w:eastAsiaTheme="minorHAnsi"/>
          <w:sz w:val="28"/>
          <w:szCs w:val="28"/>
        </w:rPr>
        <w:t>коришћење шума,</w:t>
      </w:r>
      <w:r w:rsidR="00801229" w:rsidRPr="008D37A3">
        <w:rPr>
          <w:rStyle w:val="BodyText1"/>
          <w:rFonts w:eastAsiaTheme="minorHAnsi"/>
          <w:sz w:val="28"/>
          <w:szCs w:val="28"/>
        </w:rPr>
        <w:t xml:space="preserve"> градско-грађевинског земљишта). </w:t>
      </w:r>
      <w:proofErr w:type="gramStart"/>
      <w:r w:rsidR="007060BF">
        <w:rPr>
          <w:rStyle w:val="BodyText1"/>
          <w:rFonts w:eastAsiaTheme="minorHAnsi"/>
          <w:sz w:val="28"/>
          <w:szCs w:val="28"/>
        </w:rPr>
        <w:t xml:space="preserve">Од </w:t>
      </w:r>
      <w:r w:rsidR="006F3680">
        <w:rPr>
          <w:rStyle w:val="BodyText1"/>
          <w:rFonts w:eastAsiaTheme="minorHAnsi"/>
          <w:sz w:val="28"/>
          <w:szCs w:val="28"/>
        </w:rPr>
        <w:t>2018.</w:t>
      </w:r>
      <w:proofErr w:type="gramEnd"/>
      <w:r w:rsidR="006F3680">
        <w:rPr>
          <w:rStyle w:val="BodyText1"/>
          <w:rFonts w:eastAsiaTheme="minorHAnsi"/>
          <w:sz w:val="28"/>
          <w:szCs w:val="28"/>
        </w:rPr>
        <w:t xml:space="preserve"> </w:t>
      </w:r>
      <w:proofErr w:type="gramStart"/>
      <w:r w:rsidR="006F3680">
        <w:rPr>
          <w:rStyle w:val="BodyText1"/>
          <w:rFonts w:eastAsiaTheme="minorHAnsi"/>
          <w:sz w:val="28"/>
          <w:szCs w:val="28"/>
        </w:rPr>
        <w:t>године</w:t>
      </w:r>
      <w:proofErr w:type="gramEnd"/>
      <w:r w:rsidR="006F3680">
        <w:rPr>
          <w:rStyle w:val="BodyText1"/>
          <w:rFonts w:eastAsiaTheme="minorHAnsi"/>
          <w:sz w:val="28"/>
          <w:szCs w:val="28"/>
        </w:rPr>
        <w:t xml:space="preserve"> ове приходе чин</w:t>
      </w:r>
      <w:r w:rsidR="007060BF">
        <w:rPr>
          <w:rStyle w:val="BodyText1"/>
          <w:rFonts w:eastAsiaTheme="minorHAnsi"/>
          <w:sz w:val="28"/>
          <w:szCs w:val="28"/>
        </w:rPr>
        <w:t>е и п</w:t>
      </w:r>
      <w:r w:rsidR="007060BF" w:rsidRPr="007060BF">
        <w:rPr>
          <w:rStyle w:val="BodyText1"/>
          <w:rFonts w:eastAsiaTheme="minorHAnsi"/>
          <w:sz w:val="28"/>
          <w:szCs w:val="28"/>
        </w:rPr>
        <w:t>риходи остварени по основу пружања услуга боравка деце у предшколским установама</w:t>
      </w:r>
      <w:r w:rsidR="007060BF">
        <w:rPr>
          <w:rStyle w:val="BodyText1"/>
          <w:rFonts w:eastAsiaTheme="minorHAnsi"/>
          <w:sz w:val="28"/>
          <w:szCs w:val="28"/>
        </w:rPr>
        <w:t>.</w:t>
      </w:r>
    </w:p>
    <w:p w:rsidR="007060BF" w:rsidRDefault="003F21B4" w:rsidP="008D37A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3F21B4">
        <w:rPr>
          <w:rStyle w:val="BodyText1"/>
          <w:rFonts w:eastAsiaTheme="minorHAnsi"/>
          <w:b/>
          <w:i/>
          <w:sz w:val="28"/>
          <w:szCs w:val="28"/>
          <w:u w:val="single"/>
          <w:lang w:val="sr-Cyrl-CS"/>
        </w:rPr>
        <w:t>Трансфери Републике</w:t>
      </w:r>
      <w:r w:rsidR="00054CC2">
        <w:rPr>
          <w:rStyle w:val="BodyText1"/>
          <w:rFonts w:eastAsiaTheme="minorHAnsi"/>
          <w:sz w:val="28"/>
          <w:szCs w:val="28"/>
          <w:lang w:val="sr-Cyrl-CS"/>
        </w:rPr>
        <w:t xml:space="preserve"> представљају прилив новца из Републичког буџета у корист нивоа Општина и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 најзначајнији </w:t>
      </w:r>
      <w:r w:rsidR="00054CC2">
        <w:rPr>
          <w:rStyle w:val="BodyText1"/>
          <w:rFonts w:eastAsiaTheme="minorHAnsi"/>
          <w:sz w:val="28"/>
          <w:szCs w:val="28"/>
          <w:lang w:val="sr-Cyrl-CS"/>
        </w:rPr>
        <w:t xml:space="preserve">су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приход </w:t>
      </w:r>
      <w:r w:rsidR="008D37A3">
        <w:rPr>
          <w:rStyle w:val="BodyText1"/>
          <w:rFonts w:eastAsiaTheme="minorHAnsi"/>
          <w:sz w:val="28"/>
          <w:szCs w:val="28"/>
          <w:lang w:val="sr-Cyrl-CS"/>
        </w:rPr>
        <w:t>О</w:t>
      </w:r>
      <w:r w:rsidR="00801229" w:rsidRPr="008D37A3">
        <w:rPr>
          <w:rStyle w:val="BodyText1"/>
          <w:rFonts w:eastAsiaTheme="minorHAnsi"/>
          <w:sz w:val="28"/>
          <w:szCs w:val="28"/>
        </w:rPr>
        <w:t>пштин</w:t>
      </w:r>
      <w:r>
        <w:rPr>
          <w:rStyle w:val="BodyText1"/>
          <w:rFonts w:eastAsiaTheme="minorHAnsi"/>
          <w:sz w:val="28"/>
          <w:szCs w:val="28"/>
          <w:lang w:val="sr-Cyrl-CS"/>
        </w:rPr>
        <w:t>е</w:t>
      </w:r>
      <w:r w:rsidR="006F3680">
        <w:rPr>
          <w:rStyle w:val="BodyText1"/>
          <w:rFonts w:eastAsiaTheme="minorHAnsi"/>
          <w:sz w:val="28"/>
          <w:szCs w:val="28"/>
          <w:lang w:val="sr-Cyrl-CS"/>
        </w:rPr>
        <w:t xml:space="preserve"> </w:t>
      </w:r>
      <w:r>
        <w:rPr>
          <w:rStyle w:val="BodyText1"/>
          <w:rFonts w:eastAsiaTheme="minorHAnsi"/>
          <w:sz w:val="28"/>
          <w:szCs w:val="28"/>
          <w:lang w:val="sr-Cyrl-CS"/>
        </w:rPr>
        <w:t>што указује на висок степен зависности Општине од политике државе</w:t>
      </w:r>
      <w:r w:rsidR="00054CC2">
        <w:rPr>
          <w:rStyle w:val="BodyText1"/>
          <w:rFonts w:eastAsiaTheme="minorHAnsi"/>
          <w:sz w:val="28"/>
          <w:szCs w:val="28"/>
          <w:lang w:val="sr-Cyrl-CS"/>
        </w:rPr>
        <w:t xml:space="preserve">. </w:t>
      </w:r>
    </w:p>
    <w:p w:rsidR="001216AE" w:rsidRDefault="00054CC2" w:rsidP="008D37A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>
        <w:rPr>
          <w:rStyle w:val="BodyText1"/>
          <w:rFonts w:eastAsiaTheme="minorHAnsi"/>
          <w:b/>
          <w:i/>
          <w:sz w:val="28"/>
          <w:szCs w:val="28"/>
          <w:u w:val="single"/>
          <w:lang w:val="sr-Cyrl-CS"/>
        </w:rPr>
        <w:t xml:space="preserve">Приходи од продаје имовине </w:t>
      </w:r>
      <w:r w:rsidR="00847469">
        <w:rPr>
          <w:rStyle w:val="BodyText1"/>
          <w:rFonts w:eastAsiaTheme="minorHAnsi"/>
          <w:sz w:val="28"/>
          <w:szCs w:val="28"/>
          <w:lang w:val="sr-Cyrl-CS"/>
        </w:rPr>
        <w:t>у 20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20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. години </w:t>
      </w:r>
      <w:r w:rsidR="001216AE">
        <w:rPr>
          <w:rStyle w:val="BodyText1"/>
          <w:rFonts w:eastAsiaTheme="minorHAnsi"/>
          <w:sz w:val="28"/>
          <w:szCs w:val="28"/>
          <w:lang w:val="sr-Cyrl-CS"/>
        </w:rPr>
        <w:t>знача</w:t>
      </w:r>
      <w:r w:rsidR="00C9251F">
        <w:rPr>
          <w:rStyle w:val="BodyText1"/>
          <w:rFonts w:eastAsiaTheme="minorHAnsi"/>
          <w:sz w:val="28"/>
          <w:szCs w:val="28"/>
          <w:lang w:val="sr-Cyrl-CS"/>
        </w:rPr>
        <w:t>ј</w:t>
      </w:r>
      <w:r w:rsidR="001216AE">
        <w:rPr>
          <w:rStyle w:val="BodyText1"/>
          <w:rFonts w:eastAsiaTheme="minorHAnsi"/>
          <w:sz w:val="28"/>
          <w:szCs w:val="28"/>
          <w:lang w:val="sr-Cyrl-CS"/>
        </w:rPr>
        <w:t>ни су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 услед </w:t>
      </w:r>
      <w:r w:rsidR="00C9251F">
        <w:rPr>
          <w:rStyle w:val="BodyText1"/>
          <w:rFonts w:eastAsiaTheme="minorHAnsi"/>
          <w:sz w:val="28"/>
          <w:szCs w:val="28"/>
          <w:lang w:val="sr-Cyrl-CS"/>
        </w:rPr>
        <w:t xml:space="preserve">очекиване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продаје имовине у власништву Општине  на простору </w:t>
      </w:r>
      <w:r w:rsidR="001216AE">
        <w:rPr>
          <w:rStyle w:val="BodyText1"/>
          <w:rFonts w:eastAsiaTheme="minorHAnsi"/>
          <w:sz w:val="28"/>
          <w:szCs w:val="28"/>
          <w:lang w:val="sr-Cyrl-CS"/>
        </w:rPr>
        <w:t>Индустријске зоне постојећим и долазећим инвеститорима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. </w:t>
      </w:r>
    </w:p>
    <w:p w:rsidR="003F21B4" w:rsidRDefault="00847469" w:rsidP="008D37A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847469">
        <w:rPr>
          <w:rStyle w:val="BodyText1"/>
          <w:rFonts w:eastAsiaTheme="minorHAnsi"/>
          <w:noProof/>
          <w:sz w:val="28"/>
          <w:szCs w:val="28"/>
        </w:rPr>
        <w:drawing>
          <wp:inline distT="0" distB="0" distL="0" distR="0">
            <wp:extent cx="4353921" cy="3361038"/>
            <wp:effectExtent l="19050" t="0" r="27579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7060BF">
        <w:rPr>
          <w:rStyle w:val="BodyText1"/>
          <w:rFonts w:eastAsiaTheme="minorHAnsi"/>
          <w:sz w:val="28"/>
          <w:szCs w:val="28"/>
          <w:lang w:val="sr-Cyrl-CS"/>
        </w:rPr>
        <w:t xml:space="preserve">Слика 4. </w:t>
      </w:r>
    </w:p>
    <w:p w:rsidR="0082710B" w:rsidRPr="0082710B" w:rsidRDefault="0084273D" w:rsidP="0082710B">
      <w:pPr>
        <w:spacing w:after="124"/>
        <w:ind w:left="40" w:right="220"/>
        <w:jc w:val="both"/>
        <w:rPr>
          <w:sz w:val="28"/>
          <w:szCs w:val="28"/>
          <w:lang w:val="sr-Cyrl-CS"/>
        </w:rPr>
      </w:pPr>
      <w:proofErr w:type="gramStart"/>
      <w:r>
        <w:rPr>
          <w:rStyle w:val="BodytextItalic"/>
          <w:rFonts w:eastAsiaTheme="minorHAnsi"/>
          <w:b/>
          <w:sz w:val="28"/>
          <w:szCs w:val="28"/>
          <w:u w:val="single"/>
        </w:rPr>
        <w:lastRenderedPageBreak/>
        <w:t>П</w:t>
      </w:r>
      <w:r w:rsidR="0082710B" w:rsidRPr="0082710B">
        <w:rPr>
          <w:rStyle w:val="BodytextItalic"/>
          <w:rFonts w:eastAsiaTheme="minorHAnsi"/>
          <w:b/>
          <w:sz w:val="28"/>
          <w:szCs w:val="28"/>
          <w:u w:val="single"/>
        </w:rPr>
        <w:t>риходи</w:t>
      </w:r>
      <w:r w:rsidR="0082710B" w:rsidRPr="0082710B">
        <w:rPr>
          <w:rStyle w:val="BodyText1"/>
          <w:rFonts w:eastAsiaTheme="minorHAnsi"/>
          <w:sz w:val="28"/>
          <w:szCs w:val="28"/>
        </w:rPr>
        <w:t>које остварују буџетски корисници обављањем своје делатности</w:t>
      </w:r>
      <w:r>
        <w:rPr>
          <w:rStyle w:val="BodyText1"/>
          <w:rFonts w:eastAsiaTheme="minorHAnsi"/>
          <w:sz w:val="28"/>
          <w:szCs w:val="28"/>
        </w:rPr>
        <w:t xml:space="preserve"> или из других извора а који се не евидентирају посредством буџета Општине у</w:t>
      </w:r>
      <w:r w:rsidR="0082710B">
        <w:rPr>
          <w:rStyle w:val="BodyText1"/>
          <w:rFonts w:eastAsiaTheme="minorHAnsi"/>
          <w:sz w:val="28"/>
          <w:szCs w:val="28"/>
          <w:lang w:val="sr-Cyrl-CS"/>
        </w:rPr>
        <w:t xml:space="preserve"> буџетској 20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20</w:t>
      </w:r>
      <w:r w:rsidR="0082710B">
        <w:rPr>
          <w:rStyle w:val="BodyText1"/>
          <w:rFonts w:eastAsiaTheme="minorHAnsi"/>
          <w:sz w:val="28"/>
          <w:szCs w:val="28"/>
          <w:lang w:val="sr-Cyrl-CS"/>
        </w:rPr>
        <w:t>.</w:t>
      </w:r>
      <w:proofErr w:type="gramEnd"/>
      <w:r w:rsidR="0082710B">
        <w:rPr>
          <w:rStyle w:val="BodyText1"/>
          <w:rFonts w:eastAsiaTheme="minorHAnsi"/>
          <w:sz w:val="28"/>
          <w:szCs w:val="28"/>
          <w:lang w:val="sr-Cyrl-CS"/>
        </w:rPr>
        <w:t xml:space="preserve"> години износе 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1.277</w:t>
      </w:r>
      <w:r w:rsidR="0082710B">
        <w:rPr>
          <w:rStyle w:val="BodyText1"/>
          <w:rFonts w:eastAsiaTheme="minorHAnsi"/>
          <w:sz w:val="28"/>
          <w:szCs w:val="28"/>
          <w:lang w:val="sr-Cyrl-CS"/>
        </w:rPr>
        <w:t>,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05</w:t>
      </w:r>
      <w:r w:rsidR="0082710B">
        <w:rPr>
          <w:rStyle w:val="BodyText1"/>
          <w:rFonts w:eastAsiaTheme="minorHAnsi"/>
          <w:sz w:val="28"/>
          <w:szCs w:val="28"/>
          <w:lang w:val="sr-Cyrl-CS"/>
        </w:rPr>
        <w:t xml:space="preserve">0.000,00 динара и увећавају буџет Општине на укупно </w:t>
      </w:r>
      <w:r w:rsidR="00847469">
        <w:rPr>
          <w:rStyle w:val="BodyText1"/>
          <w:rFonts w:eastAsiaTheme="minorHAnsi"/>
          <w:b/>
          <w:sz w:val="28"/>
          <w:szCs w:val="28"/>
          <w:u w:val="single"/>
          <w:lang w:val="en-GB"/>
        </w:rPr>
        <w:t>2.220.060</w:t>
      </w:r>
      <w:r w:rsidR="0082710B" w:rsidRPr="00AC07B0">
        <w:rPr>
          <w:rStyle w:val="BodyText1"/>
          <w:rFonts w:eastAsiaTheme="minorHAnsi"/>
          <w:b/>
          <w:sz w:val="28"/>
          <w:szCs w:val="28"/>
          <w:u w:val="single"/>
          <w:lang w:val="sr-Cyrl-CS"/>
        </w:rPr>
        <w:t>.000</w:t>
      </w:r>
      <w:r w:rsidR="0082710B">
        <w:rPr>
          <w:rStyle w:val="BodyText1"/>
          <w:rFonts w:eastAsiaTheme="minorHAnsi"/>
          <w:sz w:val="28"/>
          <w:szCs w:val="28"/>
          <w:lang w:val="sr-Cyrl-CS"/>
        </w:rPr>
        <w:t xml:space="preserve"> динара.</w:t>
      </w:r>
    </w:p>
    <w:p w:rsidR="00E032A3" w:rsidRPr="00E032A3" w:rsidRDefault="00E032A3" w:rsidP="00E032A3">
      <w:pPr>
        <w:spacing w:after="210"/>
        <w:ind w:left="40"/>
        <w:rPr>
          <w:sz w:val="28"/>
          <w:szCs w:val="28"/>
        </w:rPr>
      </w:pPr>
      <w:proofErr w:type="gramStart"/>
      <w:r w:rsidRPr="00E032A3">
        <w:rPr>
          <w:rStyle w:val="BodyText1"/>
          <w:rFonts w:eastAsiaTheme="minorHAnsi"/>
          <w:sz w:val="28"/>
          <w:szCs w:val="28"/>
        </w:rPr>
        <w:t xml:space="preserve">Фактори који су утицали на обликовање буџета </w:t>
      </w:r>
      <w:r>
        <w:rPr>
          <w:rStyle w:val="BodyText1"/>
          <w:rFonts w:eastAsiaTheme="minorHAnsi"/>
          <w:sz w:val="28"/>
          <w:szCs w:val="28"/>
          <w:lang w:val="sr-Cyrl-CS"/>
        </w:rPr>
        <w:t>у 20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20</w:t>
      </w:r>
      <w:r>
        <w:rPr>
          <w:rStyle w:val="BodyText1"/>
          <w:rFonts w:eastAsiaTheme="minorHAnsi"/>
          <w:sz w:val="28"/>
          <w:szCs w:val="28"/>
          <w:lang w:val="sr-Cyrl-CS"/>
        </w:rPr>
        <w:t>.</w:t>
      </w:r>
      <w:proofErr w:type="gramEnd"/>
      <w:r>
        <w:rPr>
          <w:rStyle w:val="BodyText1"/>
          <w:rFonts w:eastAsiaTheme="minorHAnsi"/>
          <w:sz w:val="28"/>
          <w:szCs w:val="28"/>
          <w:lang w:val="sr-Cyrl-CS"/>
        </w:rPr>
        <w:t xml:space="preserve"> години </w:t>
      </w:r>
      <w:r w:rsidRPr="00E032A3">
        <w:rPr>
          <w:rStyle w:val="BodyText1"/>
          <w:rFonts w:eastAsiaTheme="minorHAnsi"/>
          <w:sz w:val="28"/>
          <w:szCs w:val="28"/>
        </w:rPr>
        <w:t>су:</w:t>
      </w:r>
    </w:p>
    <w:p w:rsidR="00E032A3" w:rsidRPr="00E032A3" w:rsidRDefault="00E032A3" w:rsidP="00E032A3">
      <w:pPr>
        <w:widowControl w:val="0"/>
        <w:numPr>
          <w:ilvl w:val="0"/>
          <w:numId w:val="5"/>
        </w:numPr>
        <w:tabs>
          <w:tab w:val="left" w:pos="714"/>
        </w:tabs>
        <w:spacing w:after="41"/>
        <w:ind w:left="720" w:hanging="260"/>
        <w:rPr>
          <w:sz w:val="28"/>
          <w:szCs w:val="28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 xml:space="preserve">Повећање </w:t>
      </w:r>
      <w:r w:rsidR="006F3680">
        <w:rPr>
          <w:rStyle w:val="BodyText1"/>
          <w:rFonts w:eastAsiaTheme="minorHAnsi"/>
          <w:sz w:val="28"/>
          <w:szCs w:val="28"/>
          <w:lang w:val="sr-Cyrl-CS"/>
        </w:rPr>
        <w:t xml:space="preserve">обима средстава од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пореза на зараде у очекивању позитивних ефеката подстицаја запошљавању на територији Општине </w:t>
      </w:r>
      <w:r w:rsidRPr="00E032A3">
        <w:rPr>
          <w:rStyle w:val="BodyText1"/>
          <w:rFonts w:eastAsiaTheme="minorHAnsi"/>
          <w:sz w:val="28"/>
          <w:szCs w:val="28"/>
        </w:rPr>
        <w:t>,</w:t>
      </w:r>
    </w:p>
    <w:p w:rsidR="00E032A3" w:rsidRPr="00E032A3" w:rsidRDefault="00F40853" w:rsidP="00E032A3">
      <w:pPr>
        <w:widowControl w:val="0"/>
        <w:numPr>
          <w:ilvl w:val="0"/>
          <w:numId w:val="5"/>
        </w:numPr>
        <w:tabs>
          <w:tab w:val="left" w:pos="714"/>
        </w:tabs>
        <w:spacing w:after="109"/>
        <w:ind w:left="720" w:right="800" w:hanging="260"/>
        <w:rPr>
          <w:sz w:val="28"/>
          <w:szCs w:val="28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>Повећања наменских</w:t>
      </w:r>
      <w:r w:rsidR="00E032A3">
        <w:rPr>
          <w:rStyle w:val="BodyText1"/>
          <w:rFonts w:eastAsiaTheme="minorHAnsi"/>
          <w:sz w:val="28"/>
          <w:szCs w:val="28"/>
          <w:lang w:val="sr-Cyrl-CS"/>
        </w:rPr>
        <w:t xml:space="preserve"> трансфера </w:t>
      </w:r>
      <w:r>
        <w:rPr>
          <w:rStyle w:val="BodyText1"/>
          <w:rFonts w:eastAsiaTheme="minorHAnsi"/>
          <w:sz w:val="28"/>
          <w:szCs w:val="28"/>
          <w:lang w:val="sr-Cyrl-CS"/>
        </w:rPr>
        <w:t>за реализацију капиталних пројеката</w:t>
      </w:r>
    </w:p>
    <w:p w:rsidR="00E032A3" w:rsidRPr="00E032A3" w:rsidRDefault="00F40853" w:rsidP="00E032A3">
      <w:pPr>
        <w:widowControl w:val="0"/>
        <w:numPr>
          <w:ilvl w:val="0"/>
          <w:numId w:val="5"/>
        </w:numPr>
        <w:tabs>
          <w:tab w:val="left" w:pos="719"/>
        </w:tabs>
        <w:spacing w:after="161"/>
        <w:ind w:left="720" w:hanging="260"/>
        <w:rPr>
          <w:sz w:val="28"/>
          <w:szCs w:val="28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>Повећана наплата пореских дуговања од великих пореских обвезника</w:t>
      </w:r>
    </w:p>
    <w:p w:rsidR="00E032A3" w:rsidRPr="00E032A3" w:rsidRDefault="00E032A3" w:rsidP="0005010F">
      <w:pPr>
        <w:spacing w:after="374"/>
        <w:ind w:left="40" w:right="240"/>
        <w:jc w:val="both"/>
        <w:rPr>
          <w:sz w:val="28"/>
          <w:szCs w:val="28"/>
          <w:lang w:val="sr-Cyrl-CS"/>
        </w:rPr>
      </w:pPr>
      <w:proofErr w:type="gramStart"/>
      <w:r w:rsidRPr="00E032A3">
        <w:rPr>
          <w:rStyle w:val="BodyText1"/>
          <w:rFonts w:eastAsiaTheme="minorHAnsi"/>
          <w:sz w:val="28"/>
          <w:szCs w:val="28"/>
        </w:rPr>
        <w:t xml:space="preserve">Укупни приходи општине </w:t>
      </w:r>
      <w:r>
        <w:rPr>
          <w:rStyle w:val="BodyText1"/>
          <w:rFonts w:eastAsiaTheme="minorHAnsi"/>
          <w:sz w:val="28"/>
          <w:szCs w:val="28"/>
          <w:lang w:val="sr-Cyrl-CS"/>
        </w:rPr>
        <w:t>Владичин Хан</w:t>
      </w:r>
      <w:r w:rsidRPr="00E032A3">
        <w:rPr>
          <w:rStyle w:val="BodyText1"/>
          <w:rFonts w:eastAsiaTheme="minorHAnsi"/>
          <w:sz w:val="28"/>
          <w:szCs w:val="28"/>
        </w:rPr>
        <w:t xml:space="preserve"> у 20</w:t>
      </w:r>
      <w:r w:rsidR="00847469">
        <w:rPr>
          <w:rStyle w:val="BodyText1"/>
          <w:rFonts w:eastAsiaTheme="minorHAnsi"/>
          <w:sz w:val="28"/>
          <w:szCs w:val="28"/>
        </w:rPr>
        <w:t>20</w:t>
      </w:r>
      <w:r w:rsidRPr="00E032A3">
        <w:rPr>
          <w:rStyle w:val="BodyText1"/>
          <w:rFonts w:eastAsiaTheme="minorHAnsi"/>
          <w:sz w:val="28"/>
          <w:szCs w:val="28"/>
        </w:rPr>
        <w:t xml:space="preserve">.години су се повећали за </w:t>
      </w:r>
      <w:r w:rsidR="00100983">
        <w:rPr>
          <w:rStyle w:val="BodyText1"/>
          <w:rFonts w:eastAsiaTheme="minorHAnsi"/>
          <w:sz w:val="28"/>
          <w:szCs w:val="28"/>
          <w:lang w:val="en-GB"/>
        </w:rPr>
        <w:t>61.1</w:t>
      </w:r>
      <w:r w:rsidRPr="00E032A3">
        <w:rPr>
          <w:rStyle w:val="BodyText1"/>
          <w:rFonts w:eastAsiaTheme="minorHAnsi"/>
          <w:sz w:val="28"/>
          <w:szCs w:val="28"/>
        </w:rPr>
        <w:t xml:space="preserve"> милиона</w:t>
      </w:r>
      <w:r w:rsidR="006F3680">
        <w:rPr>
          <w:rStyle w:val="BodyText1"/>
          <w:rFonts w:eastAsiaTheme="minorHAnsi"/>
          <w:sz w:val="28"/>
          <w:szCs w:val="28"/>
        </w:rPr>
        <w:t xml:space="preserve"> </w:t>
      </w:r>
      <w:r w:rsidRPr="00E032A3">
        <w:rPr>
          <w:rStyle w:val="BodyText1"/>
          <w:rFonts w:eastAsiaTheme="minorHAnsi"/>
          <w:sz w:val="28"/>
          <w:szCs w:val="28"/>
        </w:rPr>
        <w:t>динара у односу на 201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9</w:t>
      </w:r>
      <w:r w:rsidRPr="00E032A3">
        <w:rPr>
          <w:rStyle w:val="BodyText1"/>
          <w:rFonts w:eastAsiaTheme="minorHAnsi"/>
          <w:sz w:val="28"/>
          <w:szCs w:val="28"/>
        </w:rPr>
        <w:t>.</w:t>
      </w:r>
      <w:proofErr w:type="gramEnd"/>
      <w:r w:rsidRPr="00E032A3">
        <w:rPr>
          <w:rStyle w:val="BodyText1"/>
          <w:rFonts w:eastAsiaTheme="minorHAnsi"/>
          <w:sz w:val="28"/>
          <w:szCs w:val="28"/>
        </w:rPr>
        <w:t xml:space="preserve"> </w:t>
      </w:r>
      <w:proofErr w:type="gramStart"/>
      <w:r w:rsidRPr="00E032A3">
        <w:rPr>
          <w:rStyle w:val="BodyText1"/>
          <w:rFonts w:eastAsiaTheme="minorHAnsi"/>
          <w:sz w:val="28"/>
          <w:szCs w:val="28"/>
        </w:rPr>
        <w:t xml:space="preserve">годину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 а</w:t>
      </w:r>
      <w:proofErr w:type="gramEnd"/>
      <w:r>
        <w:rPr>
          <w:rStyle w:val="BodyText1"/>
          <w:rFonts w:eastAsiaTheme="minorHAnsi"/>
          <w:sz w:val="28"/>
          <w:szCs w:val="28"/>
          <w:lang w:val="sr-Cyrl-CS"/>
        </w:rPr>
        <w:t xml:space="preserve"> превасходно услед </w:t>
      </w:r>
      <w:r w:rsidR="003E3AC6">
        <w:rPr>
          <w:rStyle w:val="BodyText1"/>
          <w:rFonts w:eastAsiaTheme="minorHAnsi"/>
          <w:sz w:val="28"/>
          <w:szCs w:val="28"/>
          <w:lang w:val="sr-Cyrl-CS"/>
        </w:rPr>
        <w:t>повећања запослености на територији Општине Владичин Хан</w:t>
      </w:r>
      <w:r w:rsidR="00100983">
        <w:rPr>
          <w:rStyle w:val="BodyText1"/>
          <w:rFonts w:eastAsiaTheme="minorHAnsi"/>
          <w:sz w:val="28"/>
          <w:szCs w:val="28"/>
          <w:lang w:val="en-GB"/>
        </w:rPr>
        <w:t>,</w:t>
      </w:r>
      <w:r w:rsidR="003E3AC6">
        <w:rPr>
          <w:rStyle w:val="BodyText1"/>
          <w:rFonts w:eastAsiaTheme="minorHAnsi"/>
          <w:sz w:val="28"/>
          <w:szCs w:val="28"/>
          <w:lang w:val="sr-Cyrl-CS"/>
        </w:rPr>
        <w:t xml:space="preserve"> побољшања степена ефикасности рада Локалне пореске администрације</w:t>
      </w:r>
      <w:r w:rsidR="00100983">
        <w:rPr>
          <w:rStyle w:val="BodyText1"/>
          <w:rFonts w:eastAsiaTheme="minorHAnsi"/>
          <w:sz w:val="28"/>
          <w:szCs w:val="28"/>
          <w:lang w:val="en-GB"/>
        </w:rPr>
        <w:t xml:space="preserve"> </w:t>
      </w:r>
      <w:r w:rsidR="00100983">
        <w:rPr>
          <w:rStyle w:val="BodyText1"/>
          <w:rFonts w:eastAsiaTheme="minorHAnsi"/>
          <w:sz w:val="28"/>
          <w:szCs w:val="28"/>
        </w:rPr>
        <w:t>и повећања учешћа Републике у суфинансирању развојних пројеката Општине Владичин Хан</w:t>
      </w:r>
      <w:r w:rsidR="00027FD0">
        <w:rPr>
          <w:rStyle w:val="BodyText1"/>
          <w:rFonts w:eastAsiaTheme="minorHAnsi"/>
          <w:sz w:val="28"/>
          <w:szCs w:val="28"/>
          <w:lang w:val="sr-Cyrl-CS"/>
        </w:rPr>
        <w:t>.</w:t>
      </w:r>
    </w:p>
    <w:p w:rsidR="00054CC2" w:rsidRDefault="00BB0101" w:rsidP="008D37A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>Слика 5.</w:t>
      </w:r>
    </w:p>
    <w:p w:rsidR="003F21B4" w:rsidRDefault="00100983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 w:rsidRPr="001009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1" cy="2743200"/>
            <wp:effectExtent l="19050" t="0" r="19049" b="0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C604E" w:rsidRDefault="00BC604E" w:rsidP="00BB0101">
      <w:pPr>
        <w:tabs>
          <w:tab w:val="left" w:pos="934"/>
        </w:tabs>
        <w:rPr>
          <w:rFonts w:ascii="TimesNewRomanPS-BoldMT" w:hAnsi="TimesNewRomanPS-BoldMT" w:cs="TimesNewRomanPS-BoldMT"/>
          <w:b/>
          <w:bCs/>
          <w:sz w:val="46"/>
          <w:szCs w:val="46"/>
        </w:rPr>
      </w:pPr>
    </w:p>
    <w:p w:rsidR="00BC604E" w:rsidRDefault="00BC604E" w:rsidP="00BB0101">
      <w:pPr>
        <w:tabs>
          <w:tab w:val="left" w:pos="934"/>
        </w:tabs>
        <w:rPr>
          <w:rFonts w:ascii="TimesNewRomanPS-BoldMT" w:hAnsi="TimesNewRomanPS-BoldMT" w:cs="TimesNewRomanPS-BoldMT"/>
          <w:b/>
          <w:bCs/>
          <w:sz w:val="46"/>
          <w:szCs w:val="46"/>
        </w:rPr>
      </w:pPr>
    </w:p>
    <w:p w:rsidR="00BB0101" w:rsidRDefault="00BB0101" w:rsidP="00BB0101">
      <w:pPr>
        <w:tabs>
          <w:tab w:val="left" w:pos="934"/>
        </w:tabs>
        <w:rPr>
          <w:rFonts w:ascii="TimesNewRomanPSMT" w:hAnsi="TimesNewRomanPSMT" w:cs="TimesNewRomanPSMT"/>
          <w:sz w:val="46"/>
          <w:szCs w:val="46"/>
          <w:lang w:val="sr-Cyrl-CS"/>
        </w:rPr>
      </w:pPr>
      <w:r>
        <w:rPr>
          <w:rFonts w:ascii="TimesNewRomanPSMT" w:hAnsi="TimesNewRomanPSMT" w:cs="TimesNewRomanPSMT"/>
          <w:sz w:val="46"/>
          <w:szCs w:val="46"/>
          <w:lang w:val="sr-Cyrl-CS"/>
        </w:rPr>
        <w:lastRenderedPageBreak/>
        <w:t>Планирани расходи у 20</w:t>
      </w:r>
      <w:r w:rsidR="00100983">
        <w:rPr>
          <w:rFonts w:ascii="TimesNewRomanPSMT" w:hAnsi="TimesNewRomanPSMT" w:cs="TimesNewRomanPSMT"/>
          <w:sz w:val="46"/>
          <w:szCs w:val="46"/>
          <w:lang w:val="sr-Cyrl-CS"/>
        </w:rPr>
        <w:t>20</w:t>
      </w:r>
      <w:r>
        <w:rPr>
          <w:rFonts w:ascii="TimesNewRomanPSMT" w:hAnsi="TimesNewRomanPSMT" w:cs="TimesNewRomanPSMT"/>
          <w:sz w:val="46"/>
          <w:szCs w:val="46"/>
          <w:lang w:val="sr-Cyrl-CS"/>
        </w:rPr>
        <w:t>. години</w:t>
      </w:r>
    </w:p>
    <w:p w:rsidR="00BB0101" w:rsidRDefault="002453E4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 xml:space="preserve">Укупни расходи и издаци буџета Општине Владичин Хан </w:t>
      </w:r>
      <w:r w:rsidR="00735A5C">
        <w:rPr>
          <w:rFonts w:ascii="Times New Roman" w:hAnsi="Times New Roman" w:cs="Times New Roman"/>
          <w:sz w:val="28"/>
          <w:szCs w:val="28"/>
          <w:lang w:val="sr-Cyrl-CS"/>
        </w:rPr>
        <w:t>у буџетској 20</w:t>
      </w:r>
      <w:r w:rsidR="00100983">
        <w:rPr>
          <w:rFonts w:ascii="Times New Roman" w:hAnsi="Times New Roman" w:cs="Times New Roman"/>
          <w:sz w:val="28"/>
          <w:szCs w:val="28"/>
          <w:lang w:val="sr-Cyrl-CS"/>
        </w:rPr>
        <w:t>20</w:t>
      </w:r>
      <w:r w:rsidR="00735A5C">
        <w:rPr>
          <w:rFonts w:ascii="Times New Roman" w:hAnsi="Times New Roman" w:cs="Times New Roman"/>
          <w:sz w:val="28"/>
          <w:szCs w:val="28"/>
          <w:lang w:val="sr-Cyrl-CS"/>
        </w:rPr>
        <w:t xml:space="preserve">. години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планирани су у износу од </w:t>
      </w:r>
      <w:r w:rsidR="00A11EDC">
        <w:rPr>
          <w:rFonts w:ascii="Times New Roman" w:hAnsi="Times New Roman" w:cs="Times New Roman"/>
          <w:sz w:val="28"/>
          <w:szCs w:val="28"/>
          <w:lang w:val="sr-Cyrl-CS"/>
        </w:rPr>
        <w:t>94</w:t>
      </w:r>
      <w:r w:rsidR="00100983">
        <w:rPr>
          <w:rFonts w:ascii="Times New Roman" w:hAnsi="Times New Roman" w:cs="Times New Roman"/>
          <w:sz w:val="28"/>
          <w:szCs w:val="28"/>
          <w:lang w:val="sr-Cyrl-CS"/>
        </w:rPr>
        <w:t>3</w:t>
      </w:r>
      <w:r>
        <w:rPr>
          <w:rFonts w:ascii="Times New Roman" w:hAnsi="Times New Roman" w:cs="Times New Roman"/>
          <w:sz w:val="28"/>
          <w:szCs w:val="28"/>
          <w:lang w:val="sr-Cyrl-CS"/>
        </w:rPr>
        <w:t>.</w:t>
      </w:r>
      <w:r w:rsidR="00100983">
        <w:rPr>
          <w:rFonts w:ascii="Times New Roman" w:hAnsi="Times New Roman" w:cs="Times New Roman"/>
          <w:sz w:val="28"/>
          <w:szCs w:val="28"/>
          <w:lang w:val="sr-Cyrl-CS"/>
        </w:rPr>
        <w:t>6</w:t>
      </w:r>
      <w:r w:rsidR="00A11EDC">
        <w:rPr>
          <w:rFonts w:ascii="Times New Roman" w:hAnsi="Times New Roman" w:cs="Times New Roman"/>
          <w:sz w:val="28"/>
          <w:szCs w:val="28"/>
          <w:lang w:val="sr-Cyrl-CS"/>
        </w:rPr>
        <w:t>1</w:t>
      </w:r>
      <w:r>
        <w:rPr>
          <w:rFonts w:ascii="Times New Roman" w:hAnsi="Times New Roman" w:cs="Times New Roman"/>
          <w:sz w:val="28"/>
          <w:szCs w:val="28"/>
          <w:lang w:val="sr-Cyrl-CS"/>
        </w:rPr>
        <w:t>0.000,00 динара.</w:t>
      </w:r>
    </w:p>
    <w:p w:rsidR="00E551F5" w:rsidRDefault="00E551F5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>Најзначајније врсте расхода буџета представљене  су у приказу који следи:</w:t>
      </w:r>
    </w:p>
    <w:tbl>
      <w:tblPr>
        <w:tblW w:w="8798" w:type="dxa"/>
        <w:tblInd w:w="98" w:type="dxa"/>
        <w:tblLook w:val="04A0"/>
      </w:tblPr>
      <w:tblGrid>
        <w:gridCol w:w="2898"/>
        <w:gridCol w:w="3160"/>
        <w:gridCol w:w="2740"/>
      </w:tblGrid>
      <w:tr w:rsidR="00EE7A88" w:rsidRPr="00EE7A88" w:rsidTr="00EE7A88">
        <w:trPr>
          <w:trHeight w:val="300"/>
        </w:trPr>
        <w:tc>
          <w:tcPr>
            <w:tcW w:w="28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расходи за запослене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52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.77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8E170F" w:rsidP="00EE7A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16,19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коришћење роба и услуга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585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585CCD">
              <w:rPr>
                <w:rFonts w:ascii="Times New Roman" w:eastAsia="Times New Roman" w:hAnsi="Times New Roman" w:cs="Times New Roman"/>
                <w:color w:val="000000"/>
                <w:lang/>
              </w:rPr>
              <w:t>7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585CCD">
              <w:rPr>
                <w:rFonts w:ascii="Times New Roman" w:eastAsia="Times New Roman" w:hAnsi="Times New Roman" w:cs="Times New Roman"/>
                <w:color w:val="000000"/>
                <w:lang/>
              </w:rPr>
              <w:t>5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05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8E170F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26,</w:t>
            </w:r>
            <w:r w:rsidR="00585CCD">
              <w:rPr>
                <w:rFonts w:ascii="Times New Roman" w:eastAsia="Times New Roman" w:hAnsi="Times New Roman" w:cs="Times New Roman"/>
                <w:color w:val="000000"/>
                <w:lang/>
              </w:rPr>
              <w:t>2</w:t>
            </w:r>
            <w:r w:rsidR="009F5558">
              <w:rPr>
                <w:rFonts w:ascii="Times New Roman" w:eastAsia="Times New Roman" w:hAnsi="Times New Roman" w:cs="Times New Roman"/>
                <w:color w:val="000000"/>
                <w:lang/>
              </w:rPr>
              <w:t>3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дотације и трансфери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0.000,00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11,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социјална заштита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10.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00.000,00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1,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субвенције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8E170F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00.000,00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8E170F" w:rsidP="00EE7A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2,40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остали расходи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89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0.000,00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8E170F" w:rsidP="00EE7A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5,71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средства резерве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.000.000,00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2,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докапитализ</w:t>
            </w:r>
            <w:r w:rsidR="008E170F">
              <w:rPr>
                <w:rFonts w:ascii="Times New Roman" w:eastAsia="Times New Roman" w:hAnsi="Times New Roman" w:cs="Times New Roman"/>
                <w:color w:val="000000"/>
              </w:rPr>
              <w:t>ација</w:t>
            </w:r>
            <w:r w:rsidRPr="00EE7A88">
              <w:rPr>
                <w:rFonts w:ascii="Times New Roman" w:eastAsia="Times New Roman" w:hAnsi="Times New Roman" w:cs="Times New Roman"/>
                <w:color w:val="000000"/>
              </w:rPr>
              <w:t xml:space="preserve"> јавних предузећа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8E170F" w:rsidP="00585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585CCD">
              <w:rPr>
                <w:rFonts w:ascii="Times New Roman" w:eastAsia="Times New Roman" w:hAnsi="Times New Roman" w:cs="Times New Roman"/>
                <w:color w:val="000000"/>
                <w:lang/>
              </w:rPr>
              <w:t>9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585CCD">
              <w:rPr>
                <w:rFonts w:ascii="Times New Roman" w:eastAsia="Times New Roman" w:hAnsi="Times New Roman" w:cs="Times New Roman"/>
                <w:color w:val="000000"/>
                <w:lang/>
              </w:rPr>
              <w:t>7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00.000,00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585CCD" w:rsidP="00EE7A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/>
              </w:rPr>
              <w:t>2,09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288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color w:val="000000"/>
              </w:rPr>
              <w:t>капитални издаци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8E170F" w:rsidP="00585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585CCD">
              <w:rPr>
                <w:rFonts w:ascii="Times New Roman" w:eastAsia="Times New Roman" w:hAnsi="Times New Roman" w:cs="Times New Roman"/>
                <w:color w:val="000000"/>
                <w:lang/>
              </w:rPr>
              <w:t>09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0.000,00</w:t>
            </w:r>
          </w:p>
        </w:tc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585CCD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/>
              </w:rPr>
              <w:t>32,8</w:t>
            </w:r>
            <w:r w:rsidR="009F5558">
              <w:rPr>
                <w:rFonts w:ascii="Times New Roman" w:eastAsia="Times New Roman" w:hAnsi="Times New Roman" w:cs="Times New Roman"/>
                <w:color w:val="000000"/>
                <w:lang/>
              </w:rPr>
              <w:t>1</w:t>
            </w:r>
            <w:r w:rsidR="00EE7A88" w:rsidRPr="00EE7A88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EE7A88" w:rsidRPr="00EE7A88" w:rsidTr="00EE7A88">
        <w:trPr>
          <w:trHeight w:val="300"/>
        </w:trPr>
        <w:tc>
          <w:tcPr>
            <w:tcW w:w="28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УКУПНО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8E17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94</w:t>
            </w:r>
            <w:r w:rsidR="008E1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 w:rsidRPr="00EE7A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r w:rsidR="008E1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  <w:r w:rsidRPr="00EE7A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10.000,00</w:t>
            </w: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7A88" w:rsidRPr="00EE7A88" w:rsidRDefault="00EE7A88" w:rsidP="00EE7A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E7A8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100,00%</w:t>
            </w:r>
          </w:p>
        </w:tc>
      </w:tr>
      <w:tr w:rsidR="00EE7A88" w:rsidRPr="00EE7A88" w:rsidTr="008E170F">
        <w:trPr>
          <w:trHeight w:val="109"/>
        </w:trPr>
        <w:tc>
          <w:tcPr>
            <w:tcW w:w="28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7A88" w:rsidRPr="00EE7A88" w:rsidRDefault="00EE7A88" w:rsidP="00EE7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EE7A88" w:rsidRPr="00EE7A88" w:rsidRDefault="00EE7A88" w:rsidP="00EE7A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E7A88" w:rsidRPr="00EE7A88" w:rsidRDefault="00EE7A88" w:rsidP="00EE7A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E551F5" w:rsidRDefault="008E170F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 w:rsidRPr="008E1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810" cy="3691255"/>
            <wp:effectExtent l="19050" t="0" r="27940" b="4445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E2634" w:rsidRDefault="00DE2634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</w:p>
    <w:p w:rsidR="00EE7A88" w:rsidRDefault="00EE7A88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</w:p>
    <w:p w:rsidR="00DE2634" w:rsidRPr="00DE2634" w:rsidRDefault="00DE2634" w:rsidP="00BC3B88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lastRenderedPageBreak/>
        <w:t>Расходи за запослене</w:t>
      </w:r>
      <w:r w:rsidRPr="00DE2634">
        <w:rPr>
          <w:rStyle w:val="BodytextItalic"/>
          <w:rFonts w:eastAsiaTheme="minorHAnsi"/>
          <w:sz w:val="28"/>
          <w:szCs w:val="28"/>
        </w:rPr>
        <w:t>,</w:t>
      </w:r>
      <w:r w:rsidRPr="00DE2634">
        <w:rPr>
          <w:rStyle w:val="BodyText1"/>
          <w:rFonts w:eastAsiaTheme="minorHAnsi"/>
          <w:sz w:val="28"/>
          <w:szCs w:val="28"/>
        </w:rPr>
        <w:t xml:space="preserve"> представљају све трошкове за запослене, како у управи тако и код буџетских корисника</w:t>
      </w:r>
    </w:p>
    <w:p w:rsidR="00DE2634" w:rsidRPr="00DE2634" w:rsidRDefault="00DE2634" w:rsidP="00BC3B88">
      <w:pPr>
        <w:spacing w:after="176"/>
        <w:ind w:left="100" w:right="540"/>
        <w:jc w:val="both"/>
        <w:rPr>
          <w:sz w:val="28"/>
          <w:szCs w:val="28"/>
        </w:rPr>
      </w:pPr>
      <w:proofErr w:type="gramStart"/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t>Коришћење роба и услуга</w:t>
      </w:r>
      <w:r w:rsidRPr="00DE2634">
        <w:rPr>
          <w:rStyle w:val="BodyText1"/>
          <w:rFonts w:eastAsiaTheme="minorHAnsi"/>
          <w:sz w:val="28"/>
          <w:szCs w:val="28"/>
        </w:rPr>
        <w:t xml:space="preserve"> обухвата сталне трошкове, путне трошкове, услуге по уговору, специјализоване услуге, трошкове материјала, текуће поправке и одржавање.</w:t>
      </w:r>
      <w:proofErr w:type="gramEnd"/>
    </w:p>
    <w:p w:rsidR="00DE2634" w:rsidRPr="00DE2634" w:rsidRDefault="00DE2634" w:rsidP="00BC3B88">
      <w:pPr>
        <w:ind w:left="100" w:right="540"/>
        <w:jc w:val="both"/>
        <w:rPr>
          <w:sz w:val="28"/>
          <w:szCs w:val="28"/>
        </w:rPr>
      </w:pPr>
      <w:proofErr w:type="gramStart"/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t>Дотације и трансфери</w:t>
      </w:r>
      <w:r w:rsidRPr="00DE2634">
        <w:rPr>
          <w:rStyle w:val="BodyText1"/>
          <w:rFonts w:eastAsiaTheme="minorHAnsi"/>
          <w:sz w:val="28"/>
          <w:szCs w:val="28"/>
        </w:rPr>
        <w:t xml:space="preserve"> су трошкови које општина има </w:t>
      </w:r>
      <w:r w:rsidR="006F3680">
        <w:rPr>
          <w:rStyle w:val="BodyText1"/>
          <w:rFonts w:eastAsiaTheme="minorHAnsi"/>
          <w:sz w:val="28"/>
          <w:szCs w:val="28"/>
        </w:rPr>
        <w:t>у погледу преноса ср</w:t>
      </w:r>
      <w:r w:rsidR="008E170F">
        <w:rPr>
          <w:rStyle w:val="BodyText1"/>
          <w:rFonts w:eastAsiaTheme="minorHAnsi"/>
          <w:sz w:val="28"/>
          <w:szCs w:val="28"/>
        </w:rPr>
        <w:t>е</w:t>
      </w:r>
      <w:r w:rsidR="006F3680">
        <w:rPr>
          <w:rStyle w:val="BodyText1"/>
          <w:rFonts w:eastAsiaTheme="minorHAnsi"/>
          <w:sz w:val="28"/>
          <w:szCs w:val="28"/>
        </w:rPr>
        <w:t>дстава</w:t>
      </w:r>
      <w:r w:rsidRPr="00DE2634">
        <w:rPr>
          <w:rStyle w:val="BodyText1"/>
          <w:rFonts w:eastAsiaTheme="minorHAnsi"/>
          <w:sz w:val="28"/>
          <w:szCs w:val="28"/>
        </w:rPr>
        <w:t xml:space="preserve"> </w:t>
      </w:r>
      <w:r w:rsidR="00BC3B88">
        <w:rPr>
          <w:rStyle w:val="BodyText1"/>
          <w:rFonts w:eastAsiaTheme="minorHAnsi"/>
          <w:sz w:val="28"/>
          <w:szCs w:val="28"/>
        </w:rPr>
        <w:t>основном, средњем образовању, центру за социјални рад</w:t>
      </w:r>
      <w:r w:rsidR="00093EE2">
        <w:rPr>
          <w:rStyle w:val="BodyText1"/>
          <w:rFonts w:eastAsiaTheme="minorHAnsi"/>
          <w:sz w:val="28"/>
          <w:szCs w:val="28"/>
        </w:rPr>
        <w:t xml:space="preserve"> и </w:t>
      </w:r>
      <w:r w:rsidR="00BC3B88">
        <w:rPr>
          <w:rStyle w:val="BodyText1"/>
          <w:rFonts w:eastAsiaTheme="minorHAnsi"/>
          <w:sz w:val="28"/>
          <w:szCs w:val="28"/>
        </w:rPr>
        <w:t>дому здравља</w:t>
      </w:r>
      <w:r w:rsidRPr="00DE2634">
        <w:rPr>
          <w:rStyle w:val="BodyText1"/>
          <w:rFonts w:eastAsiaTheme="minorHAnsi"/>
          <w:sz w:val="28"/>
          <w:szCs w:val="28"/>
        </w:rPr>
        <w:t>.</w:t>
      </w:r>
      <w:proofErr w:type="gramEnd"/>
    </w:p>
    <w:p w:rsidR="00DE2634" w:rsidRDefault="00DE2634" w:rsidP="00BC3B88">
      <w:pPr>
        <w:spacing w:after="0"/>
        <w:ind w:left="100" w:right="860"/>
        <w:jc w:val="both"/>
        <w:rPr>
          <w:rStyle w:val="BodyText1"/>
          <w:rFonts w:eastAsiaTheme="minorHAnsi"/>
          <w:sz w:val="28"/>
          <w:szCs w:val="28"/>
          <w:lang w:val="sr-Cyrl-CS"/>
        </w:rPr>
      </w:pPr>
      <w:proofErr w:type="gramStart"/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t>Социјална заштита</w:t>
      </w:r>
      <w:r w:rsidRPr="00DE2634">
        <w:rPr>
          <w:rStyle w:val="BodyText1"/>
          <w:rFonts w:eastAsiaTheme="minorHAnsi"/>
          <w:sz w:val="28"/>
          <w:szCs w:val="28"/>
        </w:rPr>
        <w:t xml:space="preserve"> обухвата све трошкове исплате социјалне помоћи за различите категорије становништва</w:t>
      </w:r>
      <w:r w:rsidR="00093EE2">
        <w:rPr>
          <w:rStyle w:val="BodyText1"/>
          <w:rFonts w:eastAsiaTheme="minorHAnsi"/>
          <w:sz w:val="28"/>
          <w:szCs w:val="28"/>
        </w:rPr>
        <w:t xml:space="preserve"> и у циљу подстицања наталитета</w:t>
      </w:r>
      <w:r w:rsidRPr="00DE2634">
        <w:rPr>
          <w:rStyle w:val="BodyText1"/>
          <w:rFonts w:eastAsiaTheme="minorHAnsi"/>
          <w:sz w:val="28"/>
          <w:szCs w:val="28"/>
        </w:rPr>
        <w:t>.</w:t>
      </w:r>
      <w:proofErr w:type="gramEnd"/>
    </w:p>
    <w:p w:rsidR="003A6C71" w:rsidRPr="003A6C71" w:rsidRDefault="003A6C71" w:rsidP="00BC3B88">
      <w:pPr>
        <w:spacing w:after="0"/>
        <w:ind w:left="100" w:right="860"/>
        <w:jc w:val="both"/>
        <w:rPr>
          <w:sz w:val="28"/>
          <w:szCs w:val="28"/>
          <w:lang w:val="sr-Cyrl-CS"/>
        </w:rPr>
      </w:pPr>
    </w:p>
    <w:p w:rsidR="00BB11B3" w:rsidRDefault="006B1AE3" w:rsidP="00BC3B88">
      <w:pPr>
        <w:jc w:val="both"/>
        <w:rPr>
          <w:rStyle w:val="BodyText1"/>
          <w:rFonts w:eastAsiaTheme="minorHAnsi"/>
          <w:sz w:val="28"/>
          <w:szCs w:val="28"/>
        </w:rPr>
      </w:pP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5" style="position:absolute;left:0;text-align:left;margin-left:177.05pt;margin-top:57pt;width:155.35pt;height:78.7pt;z-index:251665408" fillcolor="#1b587c [3206]" strokecolor="#14356a" strokeweight="3pt">
            <v:shadow on="t" type="perspective" color="#0d2b3d [1606]" opacity=".5" offset="1pt" offset2="-1pt"/>
            <v:textbox>
              <w:txbxContent>
                <w:p w:rsidR="009F5558" w:rsidRPr="003A6C71" w:rsidRDefault="009F5558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Информисање 3,600.000,00</w:t>
                  </w:r>
                </w:p>
              </w:txbxContent>
            </v:textbox>
          </v:oval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9" type="#_x0000_t19" style="position:absolute;left:0;text-align:left;margin-left:151.1pt;margin-top:242.25pt;width:12.3pt;height:20.1pt;flip:y;z-index:251675648"/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93.35pt;margin-top:161.15pt;width:46.7pt;height:25.95pt;z-index:251674624" o:connectortype="straight"/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7" style="position:absolute;left:0;text-align:left;margin-left:135.55pt;margin-top:166.35pt;width:166.05pt;height:79.15pt;z-index:251667456" fillcolor="#9f2936 [3205]" strokecolor="#761e28 [2405]" strokeweight="10pt">
            <v:stroke linestyle="thinThin"/>
            <v:shadow color="#868686"/>
            <v:textbox>
              <w:txbxContent>
                <w:p w:rsidR="009F5558" w:rsidRPr="003A6C71" w:rsidRDefault="009F5558" w:rsidP="003A6C71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3A6C71">
                    <w:rPr>
                      <w:sz w:val="28"/>
                      <w:szCs w:val="28"/>
                      <w:lang w:val="sr-Cyrl-CS"/>
                    </w:rPr>
                    <w:t>СУБВЕНЦИЈЕ</w:t>
                  </w:r>
                  <w:r>
                    <w:rPr>
                      <w:sz w:val="28"/>
                      <w:szCs w:val="28"/>
                      <w:lang w:val="sr-Cyrl-CS"/>
                    </w:rPr>
                    <w:t xml:space="preserve"> 22,600.000,00</w:t>
                  </w:r>
                </w:p>
              </w:txbxContent>
            </v:textbox>
          </v:oval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8" style="position:absolute;left:0;text-align:left;margin-left:-10.4pt;margin-top:245.5pt;width:173.8pt;height:75.9pt;z-index:251668480" fillcolor="#4e8542 [3207]" strokecolor="#5a5b66" strokeweight="3pt">
            <v:shadow on="t" type="perspective" color="#264221 [1607]" opacity=".5" offset="1pt" offset2="-1pt"/>
            <v:textbox>
              <w:txbxContent>
                <w:p w:rsidR="009F5558" w:rsidRPr="00F637E6" w:rsidRDefault="009F5558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Подстицаји запошљавању у јавном сектору  3,200.000,00</w:t>
                  </w:r>
                </w:p>
              </w:txbxContent>
            </v:textbox>
          </v:oval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41" style="position:absolute;left:0;text-align:left;margin-left:-18.2pt;margin-top:110.55pt;width:122.6pt;height:55.8pt;z-index:251671552" fillcolor="#c19859 [3209]" strokecolor="#997339 [2409]" strokeweight="3pt">
            <v:shadow on="t" type="perspective" color="#664c26 [1609]" opacity=".5" offset="1pt" offset2="-1pt"/>
            <v:textbox>
              <w:txbxContent>
                <w:p w:rsidR="009F5558" w:rsidRPr="00F637E6" w:rsidRDefault="009F5558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Пољопривреда 4,500.000,00</w:t>
                  </w:r>
                </w:p>
              </w:txbxContent>
            </v:textbox>
          </v:oval>
        </w:pict>
      </w:r>
      <w:r w:rsidR="003A6C71" w:rsidRPr="003A6C71">
        <w:rPr>
          <w:rStyle w:val="BodytextItalic"/>
          <w:rFonts w:eastAsiaTheme="minorHAnsi"/>
          <w:b/>
          <w:sz w:val="28"/>
          <w:szCs w:val="28"/>
          <w:u w:val="single"/>
        </w:rPr>
        <w:t>Субвенције из буџета</w:t>
      </w:r>
      <w:r w:rsidR="003A6C71" w:rsidRPr="003A6C71">
        <w:rPr>
          <w:rStyle w:val="BodyText1"/>
          <w:rFonts w:eastAsiaTheme="minorHAnsi"/>
          <w:sz w:val="28"/>
          <w:szCs w:val="28"/>
        </w:rPr>
        <w:t xml:space="preserve"> су планиране у укупном износу од </w:t>
      </w:r>
      <w:r w:rsidR="00B0048D">
        <w:rPr>
          <w:rStyle w:val="BodyText1"/>
          <w:rFonts w:eastAsiaTheme="minorHAnsi"/>
          <w:sz w:val="28"/>
          <w:szCs w:val="28"/>
          <w:lang w:val="sr-Cyrl-CS"/>
        </w:rPr>
        <w:t>22</w:t>
      </w:r>
      <w:r w:rsidR="003A6C71" w:rsidRPr="003A6C71">
        <w:rPr>
          <w:rStyle w:val="BodyText1"/>
          <w:rFonts w:eastAsiaTheme="minorHAnsi"/>
          <w:sz w:val="28"/>
          <w:szCs w:val="28"/>
        </w:rPr>
        <w:t>.</w:t>
      </w:r>
      <w:r w:rsidR="00B0048D">
        <w:rPr>
          <w:rStyle w:val="BodyText1"/>
          <w:rFonts w:eastAsiaTheme="minorHAnsi"/>
          <w:sz w:val="28"/>
          <w:szCs w:val="28"/>
          <w:lang w:val="sr-Cyrl-CS"/>
        </w:rPr>
        <w:t>6</w:t>
      </w:r>
      <w:r w:rsidR="003A6C71">
        <w:rPr>
          <w:rStyle w:val="BodyText1"/>
          <w:rFonts w:eastAsiaTheme="minorHAnsi"/>
          <w:sz w:val="28"/>
          <w:szCs w:val="28"/>
          <w:lang w:val="sr-Cyrl-CS"/>
        </w:rPr>
        <w:t>00</w:t>
      </w:r>
      <w:r w:rsidR="003A6C71" w:rsidRPr="003A6C71">
        <w:rPr>
          <w:rStyle w:val="BodyText1"/>
          <w:rFonts w:eastAsiaTheme="minorHAnsi"/>
          <w:sz w:val="28"/>
          <w:szCs w:val="28"/>
        </w:rPr>
        <w:t>.000</w:t>
      </w:r>
      <w:r w:rsidR="003A6C71" w:rsidRPr="003A6C71">
        <w:rPr>
          <w:rStyle w:val="BodyText1"/>
          <w:rFonts w:eastAsiaTheme="minorHAnsi"/>
          <w:sz w:val="28"/>
          <w:szCs w:val="28"/>
        </w:rPr>
        <w:br/>
        <w:t>динара за пољопривреду, заштиту животне средине, запошљавање,</w:t>
      </w:r>
      <w:r w:rsidR="003A6C71" w:rsidRPr="003A6C71">
        <w:rPr>
          <w:rStyle w:val="BodyText1"/>
          <w:rFonts w:eastAsiaTheme="minorHAnsi"/>
          <w:sz w:val="28"/>
          <w:szCs w:val="28"/>
        </w:rPr>
        <w:br/>
        <w:t xml:space="preserve"> </w:t>
      </w:r>
      <w:r w:rsidR="00093EE2">
        <w:rPr>
          <w:rStyle w:val="BodyText1"/>
          <w:rFonts w:eastAsiaTheme="minorHAnsi"/>
          <w:sz w:val="28"/>
          <w:szCs w:val="28"/>
        </w:rPr>
        <w:t xml:space="preserve">информисање </w:t>
      </w:r>
      <w:r w:rsidR="003A6C71" w:rsidRPr="003A6C71">
        <w:rPr>
          <w:rStyle w:val="BodyText1"/>
          <w:rFonts w:eastAsiaTheme="minorHAnsi"/>
          <w:sz w:val="28"/>
          <w:szCs w:val="28"/>
        </w:rPr>
        <w:t>и водоснабдевање</w:t>
      </w:r>
    </w:p>
    <w:p w:rsidR="00BB11B3" w:rsidRPr="009305C0" w:rsidRDefault="006B1AE3">
      <w:pPr>
        <w:rPr>
          <w:rStyle w:val="BodyText1"/>
          <w:rFonts w:eastAsiaTheme="minorHAnsi"/>
          <w:b/>
          <w:sz w:val="28"/>
          <w:szCs w:val="28"/>
        </w:rPr>
      </w:pP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 id="_x0000_s1046" type="#_x0000_t32" style="position:absolute;margin-left:308.05pt;margin-top:108.6pt;width:46.7pt;height:20.75pt;flip:y;z-index:251673600" o:connectortype="straight"/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6" style="position:absolute;margin-left:354.75pt;margin-top:77.05pt;width:140.1pt;height:58.4pt;z-index:251666432" fillcolor="#f49f4a" strokecolor="#997339 [2409]" strokeweight="1pt">
            <v:fill color2="#dfd7e7 [664]"/>
            <v:shadow on="t" type="perspective" color="#2f233b [1608]" opacity=".5" offset="1pt" offset2="-3pt"/>
            <v:textbox>
              <w:txbxContent>
                <w:p w:rsidR="009F5558" w:rsidRPr="00F637E6" w:rsidRDefault="009F5558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Водоснабдевање 9,000.000,00</w:t>
                  </w:r>
                </w:p>
              </w:txbxContent>
            </v:textbox>
          </v:oval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 id="_x0000_s1045" type="#_x0000_t32" style="position:absolute;margin-left:210.15pt;margin-top:58.65pt;width:20.75pt;height:36.95pt;z-index:251672576" o:connectortype="straight"/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9" style="position:absolute;margin-left:274.35pt;margin-top:215.6pt;width:193.3pt;height:79.15pt;z-index:251669504" fillcolor="#f9b268 [1940]" strokecolor="#b35e06 [2404]" strokeweight="1pt">
            <v:fill color2="#fde5cc [660]" angle="-45" focus="-50%" type="gradient"/>
            <v:shadow on="t" type="perspective" color="#773f04 [1604]" opacity=".5" offset="1pt" offset2="-3pt"/>
            <v:textbox>
              <w:txbxContent>
                <w:p w:rsidR="009F5558" w:rsidRPr="008D584A" w:rsidRDefault="009F5558" w:rsidP="00FA49B7">
                  <w:pPr>
                    <w:pBdr>
                      <w:bottom w:val="single" w:sz="4" w:space="1" w:color="auto"/>
                    </w:pBd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 xml:space="preserve">Подстицаји запошљавању у приватном сектору </w:t>
                  </w:r>
                  <w:r w:rsidRPr="008D584A">
                    <w:rPr>
                      <w:lang w:val="sr-Cyrl-CS"/>
                    </w:rPr>
                    <w:t>2,300.000,00</w:t>
                  </w:r>
                </w:p>
              </w:txbxContent>
            </v:textbox>
          </v:oval>
        </w:pict>
      </w:r>
      <w:r w:rsidRPr="006B1AE3"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 id="_x0000_s1050" type="#_x0000_t19" style="position:absolute;margin-left:269.8pt;margin-top:179.95pt;width:57.75pt;height:42.8pt;z-index:251676672"/>
        </w:pict>
      </w:r>
      <w:r w:rsidR="009305C0" w:rsidRPr="009305C0">
        <w:rPr>
          <w:rStyle w:val="BodyText1"/>
          <w:rFonts w:eastAsiaTheme="minorHAnsi"/>
          <w:b/>
          <w:sz w:val="18"/>
          <w:szCs w:val="18"/>
          <w:lang w:val="sr-Cyrl-CS"/>
        </w:rPr>
        <w:t>Слика 7.</w:t>
      </w:r>
      <w:r w:rsidR="00BB11B3" w:rsidRPr="009305C0">
        <w:rPr>
          <w:rStyle w:val="BodyText1"/>
          <w:rFonts w:eastAsiaTheme="minorHAnsi"/>
          <w:b/>
          <w:sz w:val="28"/>
          <w:szCs w:val="28"/>
        </w:rPr>
        <w:br w:type="page"/>
      </w:r>
    </w:p>
    <w:p w:rsidR="00DE2634" w:rsidRPr="00BB11B3" w:rsidRDefault="00BB11B3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lastRenderedPageBreak/>
        <w:t>Остали</w:t>
      </w:r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proofErr w:type="gramStart"/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t>расходи</w:t>
      </w:r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="00B0048D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Pr="00BB11B3">
        <w:rPr>
          <w:rStyle w:val="BodyText1"/>
          <w:rFonts w:eastAsiaTheme="minorHAnsi"/>
          <w:sz w:val="28"/>
          <w:szCs w:val="28"/>
        </w:rPr>
        <w:t>обухватају</w:t>
      </w:r>
      <w:proofErr w:type="gramEnd"/>
      <w:r w:rsidRPr="00BB11B3">
        <w:rPr>
          <w:rStyle w:val="BodyText1"/>
          <w:rFonts w:eastAsiaTheme="minorHAnsi"/>
          <w:sz w:val="28"/>
          <w:szCs w:val="28"/>
        </w:rPr>
        <w:t xml:space="preserve"> дотације невладиним организацијама и трошкове пореза, такси, новчаних казни, пенала и надокнада штете </w:t>
      </w:r>
      <w:r>
        <w:rPr>
          <w:rStyle w:val="BodyText1"/>
          <w:rFonts w:eastAsiaTheme="minorHAnsi"/>
          <w:sz w:val="28"/>
          <w:szCs w:val="28"/>
          <w:lang w:val="sr-Cyrl-CS"/>
        </w:rPr>
        <w:t>нанете од стране државних органа</w:t>
      </w:r>
    </w:p>
    <w:p w:rsidR="00BB11B3" w:rsidRPr="00477F94" w:rsidRDefault="00BB11B3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proofErr w:type="gramStart"/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t xml:space="preserve">Средства </w:t>
      </w:r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t>резерве</w:t>
      </w:r>
      <w:proofErr w:type="gramEnd"/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="00B0048D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Pr="00BB11B3">
        <w:rPr>
          <w:rStyle w:val="BodyText1"/>
          <w:rFonts w:eastAsiaTheme="minorHAnsi"/>
          <w:sz w:val="28"/>
          <w:szCs w:val="28"/>
        </w:rPr>
        <w:t>представљају новац које се користи за непланиране сврхе и у сврхе за које се у току године покаже да су неопходна додатна новчана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 xml:space="preserve"> средства као и за санирање последица елементарних непогода</w:t>
      </w:r>
    </w:p>
    <w:p w:rsidR="00BB11B3" w:rsidRPr="00477F94" w:rsidRDefault="00BB11B3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477F94">
        <w:rPr>
          <w:rStyle w:val="BodytextItalic"/>
          <w:rFonts w:eastAsiaTheme="minorHAnsi"/>
          <w:b/>
          <w:sz w:val="28"/>
          <w:szCs w:val="28"/>
          <w:u w:val="single"/>
        </w:rPr>
        <w:t>Капитални расходи</w:t>
      </w:r>
      <w:r w:rsidRPr="00BB11B3">
        <w:rPr>
          <w:rStyle w:val="BodyText1"/>
          <w:rFonts w:eastAsiaTheme="minorHAnsi"/>
          <w:sz w:val="28"/>
          <w:szCs w:val="28"/>
        </w:rPr>
        <w:t xml:space="preserve"> су трошкови за основна средства (зграде и грађевинске објекте, машине и опрему, земљиште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>,</w:t>
      </w:r>
      <w:r w:rsidR="00E10E90">
        <w:rPr>
          <w:rStyle w:val="BodyText1"/>
          <w:rFonts w:eastAsiaTheme="minorHAnsi"/>
          <w:sz w:val="28"/>
          <w:szCs w:val="28"/>
          <w:lang w:val="sr-Cyrl-CS"/>
        </w:rPr>
        <w:t xml:space="preserve"> 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>инфраструктурно опремање објеката и земљишта</w:t>
      </w:r>
      <w:r w:rsidR="00860D67">
        <w:rPr>
          <w:rStyle w:val="BodyText1"/>
          <w:rFonts w:eastAsiaTheme="minorHAnsi"/>
          <w:sz w:val="28"/>
          <w:szCs w:val="28"/>
          <w:lang w:val="sr-Cyrl-CS"/>
        </w:rPr>
        <w:t>,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 xml:space="preserve"> капитално одржавање и изградњу путева</w:t>
      </w:r>
      <w:r w:rsidR="00860D67">
        <w:rPr>
          <w:rStyle w:val="BodyText1"/>
          <w:rFonts w:eastAsiaTheme="minorHAnsi"/>
          <w:sz w:val="28"/>
          <w:szCs w:val="28"/>
          <w:lang w:val="sr-Cyrl-CS"/>
        </w:rPr>
        <w:t>, капитално одржавање и изградња водоводне и канализационе мреже, израда пројектно техничке документације за инфраструктурне пројекте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 xml:space="preserve"> и слично)</w:t>
      </w:r>
    </w:p>
    <w:p w:rsidR="00544163" w:rsidRDefault="00544163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544163" w:rsidRPr="009305C0" w:rsidRDefault="009305C0" w:rsidP="009305C0">
      <w:pPr>
        <w:spacing w:after="0"/>
        <w:jc w:val="both"/>
        <w:rPr>
          <w:rStyle w:val="BodyText1"/>
          <w:rFonts w:eastAsiaTheme="minorHAnsi"/>
          <w:sz w:val="22"/>
          <w:szCs w:val="22"/>
          <w:lang w:val="sr-Cyrl-CS"/>
        </w:rPr>
      </w:pPr>
      <w:r w:rsidRPr="009305C0">
        <w:rPr>
          <w:rStyle w:val="BodyText1"/>
          <w:rFonts w:eastAsiaTheme="minorHAnsi"/>
          <w:sz w:val="22"/>
          <w:szCs w:val="22"/>
          <w:lang w:val="sr-Cyrl-CS"/>
        </w:rPr>
        <w:t>Слика 8.</w:t>
      </w:r>
    </w:p>
    <w:p w:rsidR="00764165" w:rsidRDefault="005646C9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5646C9">
        <w:rPr>
          <w:rStyle w:val="BodyText1"/>
          <w:rFonts w:eastAsiaTheme="minorHAnsi"/>
          <w:noProof/>
          <w:sz w:val="28"/>
          <w:szCs w:val="28"/>
        </w:rPr>
        <w:drawing>
          <wp:inline distT="0" distB="0" distL="0" distR="0">
            <wp:extent cx="5667375" cy="3438525"/>
            <wp:effectExtent l="19050" t="0" r="0" b="0"/>
            <wp:docPr id="1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64165" w:rsidRDefault="00764165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2B0545" w:rsidRDefault="002B0545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860D67" w:rsidRDefault="00860D67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CF753C" w:rsidRDefault="00CF753C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2B0545" w:rsidRPr="00CF753C" w:rsidRDefault="00CF753C" w:rsidP="00BB11B3">
      <w:pPr>
        <w:jc w:val="both"/>
        <w:rPr>
          <w:rStyle w:val="BodyText1"/>
          <w:rFonts w:eastAsiaTheme="minorHAnsi"/>
          <w:b/>
          <w:sz w:val="28"/>
          <w:szCs w:val="28"/>
          <w:lang w:val="sr-Cyrl-CS"/>
        </w:rPr>
      </w:pPr>
      <w:r w:rsidRPr="00CF753C">
        <w:rPr>
          <w:rStyle w:val="BodyText1"/>
          <w:rFonts w:eastAsiaTheme="minorHAnsi"/>
          <w:b/>
          <w:sz w:val="28"/>
          <w:szCs w:val="28"/>
          <w:lang w:val="sr-Cyrl-CS"/>
        </w:rPr>
        <w:lastRenderedPageBreak/>
        <w:t>5.1. НА ШТА СЕ ТРОШИ НОВАЦ?</w:t>
      </w:r>
    </w:p>
    <w:p w:rsidR="00764165" w:rsidRPr="00E10E90" w:rsidRDefault="00792241" w:rsidP="00B24477">
      <w:pPr>
        <w:rPr>
          <w:rStyle w:val="BodyText1"/>
          <w:rFonts w:eastAsiaTheme="minorHAnsi"/>
          <w:sz w:val="28"/>
          <w:szCs w:val="28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>У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20</w:t>
      </w:r>
      <w:r w:rsidR="00CB3754">
        <w:rPr>
          <w:rStyle w:val="BodyText1"/>
          <w:rFonts w:eastAsiaTheme="minorHAnsi"/>
          <w:sz w:val="28"/>
          <w:szCs w:val="28"/>
        </w:rPr>
        <w:t>20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. </w:t>
      </w:r>
      <w:proofErr w:type="gramStart"/>
      <w:r w:rsidR="00547B86" w:rsidRPr="00547B86">
        <w:rPr>
          <w:rStyle w:val="BodyText1"/>
          <w:rFonts w:eastAsiaTheme="minorHAnsi"/>
          <w:sz w:val="28"/>
          <w:szCs w:val="28"/>
        </w:rPr>
        <w:t>години</w:t>
      </w:r>
      <w:proofErr w:type="gramEnd"/>
      <w:r w:rsidR="00547B86" w:rsidRPr="00547B86">
        <w:rPr>
          <w:rStyle w:val="BodyText1"/>
          <w:rFonts w:eastAsiaTheme="minorHAnsi"/>
          <w:sz w:val="28"/>
          <w:szCs w:val="28"/>
        </w:rPr>
        <w:t xml:space="preserve"> највише новца из буџета биће издвојено за </w:t>
      </w:r>
      <w:r>
        <w:rPr>
          <w:rStyle w:val="BodyText1"/>
          <w:rFonts w:eastAsiaTheme="minorHAnsi"/>
          <w:sz w:val="28"/>
          <w:szCs w:val="28"/>
          <w:lang w:val="sr-Cyrl-CS"/>
        </w:rPr>
        <w:t>опште јавне услуге, развој заједнице, заштиту животне средине, образовање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и социјалну заштиту. </w:t>
      </w:r>
      <w:r>
        <w:rPr>
          <w:rStyle w:val="BodyText1"/>
          <w:rFonts w:eastAsiaTheme="minorHAnsi"/>
          <w:sz w:val="28"/>
          <w:szCs w:val="28"/>
          <w:lang w:val="sr-Cyrl-CS"/>
        </w:rPr>
        <w:t>У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</w:t>
      </w:r>
      <w:r w:rsidR="00E10E90">
        <w:rPr>
          <w:rStyle w:val="BodyText1"/>
          <w:rFonts w:eastAsiaTheme="minorHAnsi"/>
          <w:sz w:val="28"/>
          <w:szCs w:val="28"/>
        </w:rPr>
        <w:t xml:space="preserve">наредној 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табели </w:t>
      </w:r>
      <w:r w:rsidR="00E10E90">
        <w:rPr>
          <w:rStyle w:val="BodyText1"/>
          <w:rFonts w:eastAsiaTheme="minorHAnsi"/>
          <w:sz w:val="28"/>
          <w:szCs w:val="28"/>
        </w:rPr>
        <w:t xml:space="preserve">као </w:t>
      </w:r>
      <w:r w:rsidR="00B24477">
        <w:rPr>
          <w:rStyle w:val="BodyText1"/>
          <w:rFonts w:eastAsiaTheme="minorHAnsi"/>
          <w:sz w:val="28"/>
          <w:szCs w:val="28"/>
        </w:rPr>
        <w:t xml:space="preserve">и графички - </w:t>
      </w:r>
      <w:r w:rsidR="00B24477" w:rsidRPr="00FE0C85">
        <w:rPr>
          <w:rFonts w:ascii="Times New Roman" w:hAnsi="Times New Roman" w:cs="Times New Roman"/>
          <w:sz w:val="24"/>
          <w:szCs w:val="24"/>
          <w:lang w:val="sr-Cyrl-CS"/>
        </w:rPr>
        <w:t>Слика 9.</w:t>
      </w:r>
      <w:r w:rsidR="00E10E9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E10E90">
        <w:rPr>
          <w:rStyle w:val="BodyText1"/>
          <w:rFonts w:eastAsiaTheme="minorHAnsi"/>
          <w:sz w:val="28"/>
          <w:szCs w:val="28"/>
        </w:rPr>
        <w:t>м</w:t>
      </w:r>
      <w:r w:rsidR="00547B86" w:rsidRPr="00547B86">
        <w:rPr>
          <w:rStyle w:val="BodyText1"/>
          <w:rFonts w:eastAsiaTheme="minorHAnsi"/>
          <w:sz w:val="28"/>
          <w:szCs w:val="28"/>
        </w:rPr>
        <w:t>оже</w:t>
      </w:r>
      <w:r w:rsidR="00E10E90">
        <w:rPr>
          <w:rStyle w:val="BodyText1"/>
          <w:rFonts w:eastAsiaTheme="minorHAnsi"/>
          <w:sz w:val="28"/>
          <w:szCs w:val="28"/>
        </w:rPr>
        <w:t xml:space="preserve"> с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е видети колико је процентуално учешће појединих </w:t>
      </w:r>
      <w:r w:rsidR="00E10E90">
        <w:rPr>
          <w:rStyle w:val="BodyText1"/>
          <w:rFonts w:eastAsiaTheme="minorHAnsi"/>
          <w:sz w:val="28"/>
          <w:szCs w:val="28"/>
        </w:rPr>
        <w:t>области односно сектора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у укупним </w:t>
      </w:r>
      <w:r w:rsidR="00E10E90">
        <w:rPr>
          <w:rStyle w:val="BodyText1"/>
          <w:rFonts w:eastAsiaTheme="minorHAnsi"/>
          <w:sz w:val="28"/>
          <w:szCs w:val="28"/>
        </w:rPr>
        <w:t>расход</w:t>
      </w:r>
      <w:r w:rsidR="00547B86" w:rsidRPr="00547B86">
        <w:rPr>
          <w:rStyle w:val="BodyText1"/>
          <w:rFonts w:eastAsiaTheme="minorHAnsi"/>
          <w:sz w:val="28"/>
          <w:szCs w:val="28"/>
        </w:rPr>
        <w:t>има</w:t>
      </w:r>
      <w:r w:rsidR="00E10E90">
        <w:rPr>
          <w:rStyle w:val="BodyText1"/>
          <w:rFonts w:eastAsiaTheme="minorHAnsi"/>
          <w:sz w:val="28"/>
          <w:szCs w:val="28"/>
        </w:rPr>
        <w:t xml:space="preserve"> и издацима</w:t>
      </w:r>
    </w:p>
    <w:tbl>
      <w:tblPr>
        <w:tblW w:w="8560" w:type="dxa"/>
        <w:tblInd w:w="103" w:type="dxa"/>
        <w:tblLook w:val="04A0"/>
      </w:tblPr>
      <w:tblGrid>
        <w:gridCol w:w="2800"/>
        <w:gridCol w:w="3080"/>
        <w:gridCol w:w="2680"/>
      </w:tblGrid>
      <w:tr w:rsidR="00FE0C85" w:rsidRPr="00FE0C85" w:rsidTr="00E92DCB">
        <w:trPr>
          <w:trHeight w:val="37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85" w:rsidRPr="00E92DCB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D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сектор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85" w:rsidRPr="00E92DCB" w:rsidRDefault="00FE0C85" w:rsidP="00FE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D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износ 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85" w:rsidRPr="00E92DCB" w:rsidRDefault="00FE0C85" w:rsidP="00FE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DC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FE0C85" w:rsidRPr="00FE0C85" w:rsidTr="00E92DCB">
        <w:trPr>
          <w:trHeight w:val="19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образовање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B24477" w:rsidP="000F1A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F1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F1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0F1A5D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19.39</w:t>
            </w:r>
          </w:p>
        </w:tc>
      </w:tr>
      <w:tr w:rsidR="00FE0C85" w:rsidRPr="00FE0C85" w:rsidTr="00E92DCB">
        <w:trPr>
          <w:trHeight w:val="18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опште јавне услуге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0F1A5D" w:rsidP="000F1A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B24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  <w:r w:rsidR="00B24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0F1A5D" w:rsidRPr="00B24477" w:rsidRDefault="000F1A5D" w:rsidP="000F1A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23.06</w:t>
            </w:r>
          </w:p>
        </w:tc>
      </w:tr>
      <w:tr w:rsidR="00FE0C85" w:rsidRPr="00FE0C85" w:rsidTr="00E92DCB">
        <w:trPr>
          <w:trHeight w:val="191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саобраћај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CF6F95" w:rsidP="00CF6F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  <w:r w:rsidR="00B24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 w:rsidR="00B24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15.51</w:t>
            </w:r>
          </w:p>
        </w:tc>
      </w:tr>
      <w:tr w:rsidR="00FE0C85" w:rsidRPr="00FE0C85" w:rsidTr="00E92DCB">
        <w:trPr>
          <w:trHeight w:val="181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животна средина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CF6F95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9F5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9F5558" w:rsidRDefault="00CF6F95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F5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F5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36</w:t>
            </w:r>
          </w:p>
        </w:tc>
      </w:tr>
      <w:tr w:rsidR="00FE0C85" w:rsidRPr="00FE0C85" w:rsidTr="00E92DCB">
        <w:trPr>
          <w:trHeight w:val="18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спорт, култура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85.880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9.10</w:t>
            </w:r>
          </w:p>
        </w:tc>
      </w:tr>
      <w:tr w:rsidR="00FE0C85" w:rsidRPr="00FE0C85" w:rsidTr="00E92DCB">
        <w:trPr>
          <w:trHeight w:val="17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пољопривреда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20.100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</w:tr>
      <w:tr w:rsidR="00FE0C85" w:rsidRPr="00FE0C85" w:rsidTr="00E92DCB">
        <w:trPr>
          <w:trHeight w:val="179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социјална заштита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B24477" w:rsidP="00CF6F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</w:t>
            </w:r>
            <w:r w:rsidR="00CF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3.83</w:t>
            </w:r>
          </w:p>
        </w:tc>
      </w:tr>
      <w:tr w:rsidR="00FE0C85" w:rsidRPr="00FE0C85" w:rsidTr="00E92DCB">
        <w:trPr>
          <w:trHeight w:val="311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развој заједнице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10.880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</w:tr>
      <w:tr w:rsidR="00FE0C85" w:rsidRPr="00FE0C85" w:rsidTr="00E92DCB">
        <w:trPr>
          <w:trHeight w:val="273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водоснабдевање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CF6F95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F5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9F5558" w:rsidRDefault="009F5558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3</w:t>
            </w:r>
            <w:r w:rsidR="00CF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83</w:t>
            </w:r>
          </w:p>
        </w:tc>
      </w:tr>
      <w:tr w:rsidR="00FE0C85" w:rsidRPr="00FE0C85" w:rsidTr="00E92DCB">
        <w:trPr>
          <w:trHeight w:val="27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јавна расвета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B24477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9F5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F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9F5558" w:rsidRDefault="009F5558" w:rsidP="009F55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4</w:t>
            </w:r>
            <w:r w:rsidR="00CF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90</w:t>
            </w:r>
          </w:p>
        </w:tc>
      </w:tr>
      <w:tr w:rsidR="00FE0C85" w:rsidRPr="00FE0C85" w:rsidTr="00E92DCB">
        <w:trPr>
          <w:trHeight w:val="281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здравство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B24477" w:rsidP="00CF6F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,900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2.32</w:t>
            </w:r>
          </w:p>
        </w:tc>
      </w:tr>
      <w:tr w:rsidR="00FE0C85" w:rsidRPr="00FE0C85" w:rsidTr="00E92DCB">
        <w:trPr>
          <w:trHeight w:val="257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туризам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B24477" w:rsidP="00CF6F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F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F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FE0C85" w:rsidRPr="00FE0C85" w:rsidTr="00E92DCB">
        <w:trPr>
          <w:trHeight w:val="261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FE0C85" w:rsidP="00FE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правобранилаштво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  <w:hideMark/>
          </w:tcPr>
          <w:p w:rsidR="00FE0C85" w:rsidRPr="00FE0C85" w:rsidRDefault="00CF6F95" w:rsidP="00CF6F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24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  <w:r w:rsidR="00B24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E0C85" w:rsidRPr="00FE0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,000.00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B268" w:themeFill="accent1" w:themeFillTint="99"/>
            <w:noWrap/>
            <w:vAlign w:val="bottom"/>
          </w:tcPr>
          <w:p w:rsidR="00FE0C85" w:rsidRPr="00B24477" w:rsidRDefault="00CF6F95" w:rsidP="00FE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</w:tr>
    </w:tbl>
    <w:p w:rsidR="00FE0C85" w:rsidRPr="00FE0C85" w:rsidRDefault="000F1A5D" w:rsidP="00FE0C85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0F1A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4870" cy="3739978"/>
            <wp:effectExtent l="57150" t="19050" r="44930" b="0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F6F95" w:rsidRDefault="00CF6F95" w:rsidP="009305C0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305C0" w:rsidRDefault="002822DF" w:rsidP="009305C0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lastRenderedPageBreak/>
        <w:t>5.1.1.  СОЦИЈАЛНА ЗАШТИТА</w:t>
      </w:r>
    </w:p>
    <w:p w:rsidR="002822DF" w:rsidRDefault="002822DF" w:rsidP="002822DF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Мимо облика социјалне заштите који се одређују и финансирају са републичког нивоа</w:t>
      </w:r>
      <w:r w:rsidR="00BB581D">
        <w:rPr>
          <w:rFonts w:ascii="Times New Roman" w:hAnsi="Times New Roman" w:cs="Times New Roman"/>
          <w:sz w:val="26"/>
          <w:szCs w:val="26"/>
          <w:lang w:val="sr-Cyrl-CS"/>
        </w:rPr>
        <w:t>,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Општин</w:t>
      </w:r>
      <w:r w:rsidR="006830CA">
        <w:rPr>
          <w:rFonts w:ascii="Times New Roman" w:hAnsi="Times New Roman" w:cs="Times New Roman"/>
          <w:sz w:val="26"/>
          <w:szCs w:val="26"/>
        </w:rPr>
        <w:t>a</w:t>
      </w:r>
      <w:r w:rsidR="00FE0C85">
        <w:rPr>
          <w:rFonts w:ascii="Times New Roman" w:hAnsi="Times New Roman" w:cs="Times New Roman"/>
          <w:sz w:val="26"/>
          <w:szCs w:val="26"/>
          <w:lang w:val="sr-Cyrl-CS"/>
        </w:rPr>
        <w:t xml:space="preserve"> -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у оквиру законом и посебним прописима дозвољеним могућностима издваја све већа средства за најразноврсније видове социјалне подршке својим грађанима. У буџету Општине за наредну годину средства су предвиђена за следеће врсте социјалне подршке и помоћи:</w:t>
      </w:r>
    </w:p>
    <w:p w:rsidR="00C912D4" w:rsidRDefault="00C912D4" w:rsidP="00C912D4">
      <w:pPr>
        <w:spacing w:after="0"/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Слика 10.</w:t>
      </w:r>
    </w:p>
    <w:p w:rsidR="002822DF" w:rsidRPr="002822DF" w:rsidRDefault="006B1AE3" w:rsidP="002822DF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053" style="position:absolute;left:0;text-align:left;margin-left:-14.3pt;margin-top:10.45pt;width:140.1pt;height:40.25pt;z-index:251678720" arcsize="10923f" fillcolor="#f2cdd1 [661]">
            <v:textbox>
              <w:txbxContent>
                <w:p w:rsidR="009F5558" w:rsidRDefault="009F5558" w:rsidP="002E20FE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 w:rsidRPr="000C1AD5">
                    <w:rPr>
                      <w:sz w:val="18"/>
                      <w:szCs w:val="18"/>
                      <w:lang w:val="sr-Cyrl-CS"/>
                    </w:rPr>
                    <w:t>Повереништво за избеглице</w:t>
                  </w:r>
                </w:p>
                <w:p w:rsidR="009F5558" w:rsidRPr="000C1AD5" w:rsidRDefault="009F5558" w:rsidP="000C1AD5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</w:rPr>
                    <w:t>1.2</w:t>
                  </w:r>
                  <w:r>
                    <w:rPr>
                      <w:sz w:val="18"/>
                      <w:szCs w:val="18"/>
                      <w:lang w:val="sr-Cyrl-CS"/>
                    </w:rPr>
                    <w:t>00.000</w:t>
                  </w:r>
                  <w:proofErr w:type="gramStart"/>
                  <w:r>
                    <w:rPr>
                      <w:sz w:val="18"/>
                      <w:szCs w:val="18"/>
                      <w:lang w:val="sr-Cyrl-CS"/>
                    </w:rPr>
                    <w:t>,00</w:t>
                  </w:r>
                  <w:proofErr w:type="gram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75" type="#_x0000_t64" style="position:absolute;left:0;text-align:left;margin-left:216.6pt;margin-top:6.9pt;width:135.55pt;height:43.8pt;z-index:251696128" fillcolor="#fbc08f">
            <v:textbox>
              <w:txbxContent>
                <w:p w:rsidR="009F5558" w:rsidRPr="00CF54AD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Помоћ бебама 4,500.000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9" type="#_x0000_t32" style="position:absolute;left:0;text-align:left;margin-left:193.25pt;margin-top:16.95pt;width:23.35pt;height:18.8pt;z-index:25169920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8" type="#_x0000_t32" style="position:absolute;left:0;text-align:left;margin-left:191.3pt;margin-top:16.95pt;width:1.95pt;height:232.2pt;z-index:25169817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059" style="position:absolute;left:0;text-align:left;margin-left:140.7pt;margin-top:10.45pt;width:33.75pt;height:248.45pt;z-index:251683840" arcsize="10923f" fillcolor="#c24f38" strokecolor="#f2f2f2 [3041]" strokeweight="3pt">
            <v:shadow on="t" type="perspective" color="#773f04 [1604]" opacity=".5" offset="1pt" offset2="-1pt"/>
            <v:textbox style="layout-flow:vertical;mso-layout-flow-alt:bottom-to-top">
              <w:txbxContent>
                <w:p w:rsidR="009F5558" w:rsidRPr="00BB581D" w:rsidRDefault="009F5558" w:rsidP="00BB581D">
                  <w:pPr>
                    <w:jc w:val="center"/>
                    <w:rPr>
                      <w:sz w:val="32"/>
                      <w:szCs w:val="32"/>
                      <w:lang w:val="sr-Cyrl-CS"/>
                    </w:rPr>
                  </w:pPr>
                  <w:r w:rsidRPr="00BB581D">
                    <w:rPr>
                      <w:sz w:val="32"/>
                      <w:szCs w:val="32"/>
                      <w:lang w:val="sr-Cyrl-CS"/>
                    </w:rPr>
                    <w:t>Социјална заштита</w:t>
                  </w:r>
                  <w:r>
                    <w:rPr>
                      <w:sz w:val="32"/>
                      <w:szCs w:val="32"/>
                      <w:lang w:val="sr-Cyrl-CS"/>
                    </w:rPr>
                    <w:t xml:space="preserve">  -  3</w:t>
                  </w:r>
                  <w:r>
                    <w:rPr>
                      <w:sz w:val="32"/>
                      <w:szCs w:val="32"/>
                    </w:rPr>
                    <w:t>6</w:t>
                  </w:r>
                  <w:r>
                    <w:rPr>
                      <w:sz w:val="32"/>
                      <w:szCs w:val="32"/>
                      <w:lang w:val="sr-Cyrl-CS"/>
                    </w:rPr>
                    <w:t>,</w:t>
                  </w:r>
                  <w:r>
                    <w:rPr>
                      <w:sz w:val="32"/>
                      <w:szCs w:val="32"/>
                    </w:rPr>
                    <w:t>18</w:t>
                  </w:r>
                  <w:r>
                    <w:rPr>
                      <w:sz w:val="32"/>
                      <w:szCs w:val="32"/>
                      <w:lang w:val="sr-Cyrl-CS"/>
                    </w:rPr>
                    <w:t>0.000</w:t>
                  </w:r>
                </w:p>
              </w:txbxContent>
            </v:textbox>
          </v:roundrect>
        </w:pict>
      </w:r>
    </w:p>
    <w:p w:rsidR="00BB581D" w:rsidRDefault="006B1AE3" w:rsidP="009305C0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64" style="position:absolute;margin-left:217.9pt;margin-top:15.05pt;width:134.25pt;height:80.1pt;z-index:251693056" fillcolor="#f2a958">
            <v:textbox>
              <w:txbxContent>
                <w:p w:rsidR="009F5558" w:rsidRPr="00CF54AD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Студентске и ученичке  стипендије и награде 4,000.000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-14.3pt;margin-top:27.05pt;width:140.1pt;height:38.6pt;z-index:251679744" arcsize="10923f" fillcolor="#e59ca4 [1301]">
            <v:textbox>
              <w:txbxContent>
                <w:p w:rsidR="009F5558" w:rsidRPr="007908A8" w:rsidRDefault="009F5558" w:rsidP="007908A8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 w:rsidRPr="007908A8">
                    <w:rPr>
                      <w:sz w:val="18"/>
                      <w:szCs w:val="18"/>
                      <w:lang w:val="sr-Cyrl-CS"/>
                    </w:rPr>
                    <w:t>Центар за социјални рад</w:t>
                  </w:r>
                </w:p>
                <w:p w:rsidR="009F5558" w:rsidRPr="007908A8" w:rsidRDefault="009F5558" w:rsidP="007908A8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</w:rPr>
                    <w:t>9.4</w:t>
                  </w:r>
                  <w:r>
                    <w:rPr>
                      <w:sz w:val="18"/>
                      <w:szCs w:val="18"/>
                      <w:lang w:val="sr-Cyrl-CS"/>
                    </w:rPr>
                    <w:t>0</w:t>
                  </w:r>
                  <w:r w:rsidRPr="007908A8">
                    <w:rPr>
                      <w:sz w:val="18"/>
                      <w:szCs w:val="18"/>
                      <w:lang w:val="sr-Cyrl-CS"/>
                    </w:rPr>
                    <w:t>0.000</w:t>
                  </w:r>
                  <w:proofErr w:type="gramStart"/>
                  <w:r w:rsidRPr="007908A8">
                    <w:rPr>
                      <w:sz w:val="18"/>
                      <w:szCs w:val="18"/>
                      <w:lang w:val="sr-Cyrl-CS"/>
                    </w:rPr>
                    <w:t>,00</w:t>
                  </w:r>
                  <w:proofErr w:type="gram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32" style="position:absolute;margin-left:125.8pt;margin-top:205.75pt;width:14.9pt;height:0;z-index:2517135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32" style="position:absolute;margin-left:125.8pt;margin-top:148.7pt;width:14.9pt;height:0;z-index:2517125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32" style="position:absolute;margin-left:125.8pt;margin-top:99.4pt;width:14.9pt;height:0;z-index:2517114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32" style="position:absolute;margin-left:125.8pt;margin-top:51.4pt;width:14.9pt;height:0;z-index:2517104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32" style="position:absolute;margin-left:125.8pt;margin-top:8.55pt;width:14.9pt;height:0;z-index:2517094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32" style="position:absolute;margin-left:174.45pt;margin-top:.15pt;width:12.3pt;height:.65pt;flip:y;z-index:2517084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-18.2pt;margin-top:184.35pt;width:2in;height:43.45pt;z-index:251682816" arcsize="10923f" fillcolor="#761e28 [2405]">
            <v:textbox>
              <w:txbxContent>
                <w:p w:rsidR="009F5558" w:rsidRPr="00525C7B" w:rsidRDefault="009F5558" w:rsidP="007908A8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 w:rsidRPr="00525C7B">
                    <w:rPr>
                      <w:sz w:val="18"/>
                      <w:szCs w:val="18"/>
                      <w:lang w:val="sr-Cyrl-CS"/>
                    </w:rPr>
                    <w:t>Црвени Крст Владичин Хан</w:t>
                  </w:r>
                </w:p>
                <w:p w:rsidR="009F5558" w:rsidRPr="007908A8" w:rsidRDefault="009F5558" w:rsidP="007908A8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 w:rsidRPr="00525C7B">
                    <w:rPr>
                      <w:sz w:val="18"/>
                      <w:szCs w:val="18"/>
                      <w:lang w:val="sr-Cyrl-CS"/>
                    </w:rPr>
                    <w:t>6,000.000,00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6" style="position:absolute;margin-left:-14.3pt;margin-top:70.85pt;width:140.1pt;height:47.35pt;z-index:251697152" arcsize="10923f" fillcolor="#d86b77 [1941]">
            <v:textbox>
              <w:txbxContent>
                <w:p w:rsidR="009F5558" w:rsidRPr="007908A8" w:rsidRDefault="009F5558" w:rsidP="007908A8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Унапређење положаја Рома 2</w:t>
                  </w:r>
                  <w:r>
                    <w:rPr>
                      <w:sz w:val="18"/>
                      <w:szCs w:val="18"/>
                    </w:rPr>
                    <w:t>,18</w:t>
                  </w:r>
                  <w:r w:rsidRPr="007908A8">
                    <w:rPr>
                      <w:sz w:val="18"/>
                      <w:szCs w:val="18"/>
                      <w:lang w:val="sr-Cyrl-CS"/>
                    </w:rPr>
                    <w:t>0.000,00</w:t>
                  </w:r>
                </w:p>
              </w:txbxContent>
            </v:textbox>
          </v:roundrect>
        </w:pict>
      </w:r>
    </w:p>
    <w:p w:rsidR="00BB581D" w:rsidRPr="00BB581D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margin-left:193.25pt;margin-top:8.9pt;width:25.3pt;height:.65pt;flip:y;z-index:251702272" o:connectortype="straight"/>
        </w:pict>
      </w:r>
    </w:p>
    <w:p w:rsidR="00BB581D" w:rsidRPr="00BB581D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4" style="position:absolute;margin-left:219.85pt;margin-top:24.5pt;width:132.3pt;height:81.75pt;z-index:251689984" fillcolor="#e88624">
            <v:textbox>
              <w:txbxContent>
                <w:p w:rsidR="009F5558" w:rsidRPr="00CA7196" w:rsidRDefault="009F5558" w:rsidP="00CA7196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Подршка деци и породицама са децом  1,000.000</w:t>
                  </w:r>
                </w:p>
              </w:txbxContent>
            </v:textbox>
          </v:shape>
        </w:pict>
      </w:r>
    </w:p>
    <w:p w:rsidR="00BB581D" w:rsidRPr="00BB581D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32" style="position:absolute;margin-left:193.25pt;margin-top:13.25pt;width:23.35pt;height:.65pt;flip:y;z-index:251703296" o:connectortype="straight"/>
        </w:pict>
      </w:r>
    </w:p>
    <w:p w:rsidR="00BB581D" w:rsidRPr="00BB581D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margin-left:194.55pt;margin-top:21.95pt;width:25.3pt;height:0;z-index:2517053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-14.3pt;margin-top:11.9pt;width:140.1pt;height:50.95pt;z-index:251681792" arcsize="10923f" fillcolor="#9f2936 [3205]">
            <v:textbox>
              <w:txbxContent>
                <w:p w:rsidR="009F5558" w:rsidRDefault="009F5558" w:rsidP="007908A8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Остале накнаде за социјалну заштиту из буџета</w:t>
                  </w:r>
                </w:p>
                <w:p w:rsidR="009F5558" w:rsidRPr="007908A8" w:rsidRDefault="009F5558" w:rsidP="007908A8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1,000.000,00</w:t>
                  </w:r>
                </w:p>
              </w:txbxContent>
            </v:textbox>
          </v:roundrect>
        </w:pict>
      </w:r>
    </w:p>
    <w:p w:rsidR="00BB581D" w:rsidRPr="00BB581D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4" style="position:absolute;margin-left:219.85pt;margin-top:6.8pt;width:132.3pt;height:56.4pt;z-index:251691008" fillcolor="#bf5c1f">
            <v:textbox>
              <w:txbxContent>
                <w:p w:rsidR="009F5558" w:rsidRPr="00CA7196" w:rsidRDefault="009F5558" w:rsidP="00CA7196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</w:rPr>
                    <w:t xml:space="preserve">Брига о старима </w:t>
                  </w:r>
                  <w:r>
                    <w:rPr>
                      <w:sz w:val="18"/>
                      <w:szCs w:val="18"/>
                      <w:lang w:val="sr-Cyrl-CS"/>
                    </w:rPr>
                    <w:t xml:space="preserve">  4,000.000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32" style="position:absolute;margin-left:194.55pt;margin-top:23.95pt;width:23.35pt;height:0;z-index:2517063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1" type="#_x0000_t32" style="position:absolute;margin-left:174.45pt;margin-top:6.15pt;width:16.85pt;height:0;z-index:251751424" o:connectortype="straight"/>
        </w:pict>
      </w:r>
    </w:p>
    <w:p w:rsidR="00BB581D" w:rsidRPr="00BB581D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64" style="position:absolute;margin-left:219.85pt;margin-top:25.9pt;width:132.3pt;height:56.75pt;z-index:251692032" fillcolor="#b35e06 [2404]">
            <v:textbox>
              <w:txbxContent>
                <w:p w:rsidR="009F5558" w:rsidRPr="00CA7196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Подршка особама са инвалидитетом  2,900.000</w:t>
                  </w:r>
                </w:p>
              </w:txbxContent>
            </v:textbox>
          </v:shape>
        </w:pict>
      </w:r>
    </w:p>
    <w:p w:rsidR="00BB581D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8" type="#_x0000_t32" style="position:absolute;margin-left:196.5pt;margin-top:17.9pt;width:23.35pt;height:.65pt;flip:y;z-index:251707392" o:connectortype="straight"/>
        </w:pict>
      </w:r>
    </w:p>
    <w:p w:rsidR="009305C0" w:rsidRDefault="009305C0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BB581D" w:rsidRDefault="00BB581D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BB581D" w:rsidRDefault="00BB581D" w:rsidP="00BB581D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2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ОПШТЕ ЈАВНЕ УСЛУГЕ</w:t>
      </w:r>
    </w:p>
    <w:p w:rsidR="006C54D3" w:rsidRDefault="00C912D4" w:rsidP="00BB581D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Овај сегмент функционисања Општине подразумева рад и трошкове рада Законом о локалној самоуправи установљених Органа Општине и то:</w:t>
      </w:r>
    </w:p>
    <w:p w:rsidR="00C912D4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Скупштина Општине</w:t>
      </w:r>
    </w:p>
    <w:p w:rsidR="00C912D4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Општинско веће</w:t>
      </w:r>
    </w:p>
    <w:p w:rsidR="00BA0065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Председник Општине </w:t>
      </w:r>
    </w:p>
    <w:p w:rsidR="00C912D4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Општинска управа</w:t>
      </w:r>
    </w:p>
    <w:p w:rsidR="00C912D4" w:rsidRDefault="00C912D4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Њихово финансирање дато је у наредним прегледима</w:t>
      </w:r>
    </w:p>
    <w:p w:rsidR="00B5567B" w:rsidRDefault="00B5567B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</w:p>
    <w:p w:rsidR="00C912D4" w:rsidRDefault="006B1AE3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roundrect id="_x0000_s1104" style="position:absolute;margin-left:148.5pt;margin-top:-18.8pt;width:152.45pt;height:1in;z-index:251714560" arcsize="10923f" fillcolor="#c19859 [3209]" strokecolor="#c19859 [3209]" strokeweight="10pt">
            <v:stroke linestyle="thinThin"/>
            <v:shadow color="#868686"/>
            <v:textbox>
              <w:txbxContent>
                <w:p w:rsidR="009F5558" w:rsidRPr="003D1C35" w:rsidRDefault="009F5558" w:rsidP="003D1C35">
                  <w:pPr>
                    <w:jc w:val="center"/>
                    <w:rPr>
                      <w:b/>
                      <w:lang w:val="sr-Cyrl-CS"/>
                    </w:rPr>
                  </w:pPr>
                  <w:r w:rsidRPr="003D1C35">
                    <w:rPr>
                      <w:b/>
                      <w:lang w:val="sr-Cyrl-CS"/>
                    </w:rPr>
                    <w:t>ОПШТЕ ЈАВНЕ УСЛУГЕ</w:t>
                  </w:r>
                </w:p>
                <w:p w:rsidR="009F5558" w:rsidRPr="003D1C35" w:rsidRDefault="009F5558" w:rsidP="003D1C35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217</w:t>
                  </w:r>
                  <w:r w:rsidRPr="003D1C35">
                    <w:rPr>
                      <w:b/>
                      <w:lang w:val="sr-Cyrl-CS"/>
                    </w:rPr>
                    <w:t>,</w:t>
                  </w:r>
                  <w:r>
                    <w:rPr>
                      <w:b/>
                      <w:lang w:val="sr-Cyrl-CS"/>
                    </w:rPr>
                    <w:t>57</w:t>
                  </w:r>
                  <w:r w:rsidRPr="003D1C35">
                    <w:rPr>
                      <w:b/>
                      <w:lang w:val="sr-Cyrl-CS"/>
                    </w:rPr>
                    <w:t>0.000,00</w:t>
                  </w:r>
                </w:p>
              </w:txbxContent>
            </v:textbox>
          </v:roundrect>
        </w:pict>
      </w:r>
    </w:p>
    <w:p w:rsidR="00C912D4" w:rsidRPr="00C912D4" w:rsidRDefault="00C912D4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</w:p>
    <w:p w:rsidR="00BB581D" w:rsidRPr="00BB581D" w:rsidRDefault="006B1AE3" w:rsidP="00BB581D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14" type="#_x0000_t32" style="position:absolute;margin-left:228.95pt;margin-top:4pt;width:0;height:24pt;z-index:251724800" o:connectortype="straight"/>
        </w:pict>
      </w:r>
    </w:p>
    <w:p w:rsidR="007C54D4" w:rsidRDefault="006B1AE3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8" style="position:absolute;margin-left:311.3pt;margin-top:28.05pt;width:88.9pt;height:70.1pt;z-index:251718656" arcsize="10923f" fillcolor="#d9c19b [1945]" strokecolor="#c19859 [3209]" strokeweight="1pt">
            <v:fill color2="#c19859 [3209]"/>
            <v:shadow on="t" type="perspective" color="#664c26 [1609]" offset="1pt" offset2="-3pt"/>
            <v:textbox>
              <w:txbxContent>
                <w:p w:rsidR="009F5558" w:rsidRDefault="009F5558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ОПШТИНСКА УПРАВА</w:t>
                  </w:r>
                </w:p>
                <w:p w:rsidR="009F5558" w:rsidRPr="003D1C35" w:rsidRDefault="009F5558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174,300.000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67" style="position:absolute;margin-left:418.25pt;margin-top:28.05pt;width:88.9pt;height:70.1pt;z-index:251772928" arcsize="10923f" fillcolor="#d9c19b [1945]" strokecolor="#c19859 [3209]" strokeweight="1pt">
            <v:fill color2="#c19859 [3209]" focus="50%" type="gradient"/>
            <v:shadow on="t" type="perspective" color="#664c26 [1609]" offset="1pt" offset2="-3pt"/>
            <v:textbox>
              <w:txbxContent>
                <w:p w:rsidR="009F5558" w:rsidRDefault="009F5558" w:rsidP="00F40BD1">
                  <w:pPr>
                    <w:spacing w:after="0" w:line="240" w:lineRule="auto"/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Месне заједнице и резерве</w:t>
                  </w:r>
                </w:p>
                <w:p w:rsidR="009F5558" w:rsidRPr="00F40BD1" w:rsidRDefault="009F5558" w:rsidP="00F40BD1">
                  <w:pPr>
                    <w:spacing w:after="0" w:line="240" w:lineRule="auto"/>
                    <w:jc w:val="center"/>
                    <w:rPr>
                      <w:lang w:val="sr-Cyrl-CS"/>
                    </w:rPr>
                  </w:pPr>
                  <w:r w:rsidRPr="00F40BD1">
                    <w:rPr>
                      <w:lang w:val="sr-Cyrl-CS"/>
                    </w:rPr>
                    <w:t>21,900.000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5" style="position:absolute;margin-left:-29.9pt;margin-top:26.15pt;width:86.95pt;height:1in;z-index:251715584" arcsize="10923f" fillcolor="white [3201]" strokecolor="#d9c19b [1945]" strokeweight="1pt">
            <v:fill color2="#e6d5bc [1305]" focusposition="1" focussize="" focus="100%" type="gradient"/>
            <v:shadow on="t" type="perspective" color="#664c26 [1609]" opacity=".5" offset="1pt" offset2="-3pt"/>
            <v:textbox>
              <w:txbxContent>
                <w:p w:rsidR="009F5558" w:rsidRDefault="009F5558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ПРЕДСЕДНИК ОПШТИНЕ</w:t>
                  </w:r>
                </w:p>
                <w:p w:rsidR="009F5558" w:rsidRPr="003D1C35" w:rsidRDefault="009F5558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5,</w:t>
                  </w:r>
                  <w:r>
                    <w:t>57</w:t>
                  </w:r>
                  <w:r>
                    <w:rPr>
                      <w:lang w:val="sr-Cyrl-CS"/>
                    </w:rPr>
                    <w:t>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7" style="position:absolute;margin-left:199.05pt;margin-top:26.15pt;width:86.3pt;height:68.05pt;z-index:251717632" arcsize="10923f" fillcolor="#fbcb9a [1300]" strokecolor="#f9b268 [1940]" strokeweight="1pt">
            <v:fill color2="#fde5cc [660]"/>
            <v:shadow on="t" type="perspective" color="#773f04 [1604]" opacity=".5" offset="1pt" offset2="-3pt"/>
            <v:textbox>
              <w:txbxContent>
                <w:p w:rsidR="009F5558" w:rsidRDefault="009F5558" w:rsidP="00441888">
                  <w:pPr>
                    <w:shd w:val="clear" w:color="auto" w:fill="D9C19B" w:themeFill="accent6" w:themeFillTint="99"/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СКУПШТИНА ОПШТИНЕ</w:t>
                  </w:r>
                </w:p>
                <w:p w:rsidR="009F5558" w:rsidRPr="003D1C35" w:rsidRDefault="009F5558" w:rsidP="00441888">
                  <w:pPr>
                    <w:shd w:val="clear" w:color="auto" w:fill="D9C19B" w:themeFill="accent6" w:themeFillTint="99"/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10,350.000,00</w:t>
                  </w:r>
                </w:p>
              </w:txbxContent>
            </v:textbox>
          </v:roundrect>
        </w:pict>
      </w:r>
      <w:r w:rsidRPr="006B1AE3">
        <w:rPr>
          <w:rFonts w:ascii="Times New Roman" w:hAnsi="Times New Roman" w:cs="Times New Roman"/>
          <w:noProof/>
          <w:sz w:val="26"/>
          <w:szCs w:val="26"/>
        </w:rPr>
        <w:pict>
          <v:shape id="_x0000_s1113" type="#_x0000_t32" style="position:absolute;margin-left:379.4pt;margin-top:3.5pt;width:0;height:22.65pt;z-index:251723776" o:connectortype="straight"/>
        </w:pict>
      </w:r>
      <w:r w:rsidRPr="006B1AE3">
        <w:rPr>
          <w:rFonts w:ascii="Times New Roman" w:hAnsi="Times New Roman" w:cs="Times New Roman"/>
          <w:noProof/>
          <w:sz w:val="26"/>
          <w:szCs w:val="26"/>
        </w:rPr>
        <w:pict>
          <v:shape id="_x0000_s1109" type="#_x0000_t32" style="position:absolute;margin-left:23.3pt;margin-top:.85pt;width:356.1pt;height:0;z-index:2517196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6" style="position:absolute;margin-left:84.95pt;margin-top:26.15pt;width:88.25pt;height:1in;z-index:251716608" arcsize="10923f" fillcolor="#d9c19b [1945]" strokecolor="#d9c19b [1945]" strokeweight="1pt">
            <v:fill color2="#f2eadd [665]" angle="-45" focus="-50%" type="gradient"/>
            <v:shadow on="t" type="perspective" color="#664c26 [1609]" opacity=".5" offset="1pt" offset2="-3pt"/>
            <v:textbox>
              <w:txbxContent>
                <w:p w:rsidR="009F5558" w:rsidRDefault="009F5558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ОПШТИНСКО ВЕЋЕ</w:t>
                  </w:r>
                </w:p>
                <w:p w:rsidR="009F5558" w:rsidRPr="003D1C35" w:rsidRDefault="009F5558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5,450.000,00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164.7pt;margin-top:.85pt;width:.65pt;height:25.3pt;z-index:2517217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23.3pt;margin-top:.85pt;width:0;height:25.3pt;z-index:251720704" o:connectortype="straight"/>
        </w:pict>
      </w:r>
    </w:p>
    <w:p w:rsidR="007C54D4" w:rsidRPr="007C54D4" w:rsidRDefault="00F40BD1" w:rsidP="00F40BD1">
      <w:pPr>
        <w:tabs>
          <w:tab w:val="left" w:pos="8549"/>
        </w:tabs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ab/>
      </w:r>
    </w:p>
    <w:p w:rsidR="007C54D4" w:rsidRDefault="006B1AE3" w:rsidP="007C54D4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0" type="#_x0000_t32" style="position:absolute;margin-left:400.2pt;margin-top:2.15pt;width:18.05pt;height:0;z-index:251773952" o:connectortype="straight" strokecolor="#ba8b46" strokeweight="1pt">
            <v:shadow on="t" type="perspective" color="#664c26 [1609]" offset="1pt" offset2="-3pt"/>
          </v:shape>
        </w:pict>
      </w:r>
    </w:p>
    <w:p w:rsidR="00BB581D" w:rsidRDefault="00BB581D" w:rsidP="007C54D4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8C6C55" w:rsidRDefault="006B1AE3" w:rsidP="007C54D4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5" style="position:absolute;margin-left:-26pt;margin-top:8.05pt;width:93.4pt;height:44.1pt;z-index:251725824" fillcolor="white [3201]" strokecolor="#d9c19b [1945]" strokeweight="1pt">
            <v:fill color2="#e6d5bc [1305]" focusposition="1" focussize="" focus="100%" type="gradient"/>
            <v:shadow on="t" type="perspective" color="#664c26 [1609]" opacity=".5" offset="1pt" offset2="-3pt"/>
            <v:textbox>
              <w:txbxContent>
                <w:p w:rsidR="009F5558" w:rsidRPr="007C54D4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Зараде функционера  3,520.000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3" style="position:absolute;margin-left:321.05pt;margin-top:4.15pt;width:186.1pt;height:31.1pt;z-index:251744256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Default="009F5558" w:rsidP="00CE4817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Трошкови запослених у општинској управи</w:t>
                  </w:r>
                </w:p>
                <w:p w:rsidR="009F5558" w:rsidRPr="00CE4817" w:rsidRDefault="009F5558" w:rsidP="00CE4817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78.550.000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1" style="position:absolute;margin-left:199.05pt;margin-top:8.05pt;width:101.85pt;height:30.45pt;z-index:251731968" fillcolor="#f9b268 [1940]" strokecolor="#f9b268 [1940]" strokeweight="1pt">
            <v:fill opacity=".5" color2="#fde5cc [660]" angle="-45" focusposition="1" focussize="" focus="-50%" type="gradient"/>
            <v:shadow on="t" type="perspective" color="#773f04 [1604]" opacity=".5" offset="1pt" offset2="-3pt"/>
            <v:textbox>
              <w:txbxContent>
                <w:p w:rsidR="009F5558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Информисање </w:t>
                  </w:r>
                </w:p>
                <w:p w:rsidR="009F5558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810.000</w:t>
                  </w:r>
                </w:p>
                <w:p w:rsidR="009F5558" w:rsidRPr="00EF2AC2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8" style="position:absolute;margin-left:84.95pt;margin-top:8.05pt;width:92.75pt;height:30.45pt;z-index:251728896" fillcolor="#d9c19b [1945]" strokecolor="#d9c19b [1945]" strokeweight="1pt">
            <v:fill color2="#f2eadd [665]" angle="-45" focus="-50%" type="gradient"/>
            <v:shadow on="t" type="perspective" color="#664c26 [1609]" opacity=".5" offset="1pt" offset2="-3pt"/>
            <v:textbox>
              <w:txbxContent>
                <w:p w:rsidR="009F5558" w:rsidRDefault="009F5558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Рад чланова већа</w:t>
                  </w:r>
                </w:p>
                <w:p w:rsidR="009F5558" w:rsidRDefault="009F5558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3,</w:t>
                  </w:r>
                  <w:r>
                    <w:rPr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  <w:lang w:val="sr-Cyrl-CS"/>
                    </w:rPr>
                    <w:t>00.000</w:t>
                  </w:r>
                </w:p>
                <w:p w:rsidR="009F5558" w:rsidRPr="00226301" w:rsidRDefault="009F5558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</w:p>
    <w:p w:rsidR="008C6C55" w:rsidRPr="008C6C55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 w:rsidRPr="006B1AE3">
        <w:rPr>
          <w:rFonts w:ascii="Times New Roman" w:hAnsi="Times New Roman" w:cs="Times New Roman"/>
          <w:noProof/>
          <w:sz w:val="18"/>
          <w:szCs w:val="18"/>
        </w:rPr>
        <w:pict>
          <v:rect id="_x0000_s1152" style="position:absolute;margin-left:321.05pt;margin-top:17.8pt;width:186.1pt;height:35pt;z-index:251762688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Pr="00CD7B10" w:rsidRDefault="009F555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Материјални трошкови функционисања општинске </w:t>
                  </w:r>
                  <w:proofErr w:type="gramStart"/>
                  <w:r>
                    <w:rPr>
                      <w:sz w:val="18"/>
                      <w:szCs w:val="18"/>
                    </w:rPr>
                    <w:t>управе  35,4</w:t>
                  </w:r>
                  <w:r>
                    <w:rPr>
                      <w:sz w:val="18"/>
                      <w:szCs w:val="18"/>
                      <w:lang/>
                    </w:rPr>
                    <w:t>0</w:t>
                  </w:r>
                  <w:r>
                    <w:rPr>
                      <w:sz w:val="18"/>
                      <w:szCs w:val="18"/>
                    </w:rPr>
                    <w:t>0.000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6" style="position:absolute;margin-left:-26pt;margin-top:28.15pt;width:93.4pt;height:30.5pt;z-index:251726848" fillcolor="white [3201]" strokecolor="#d9c19b [1945]" strokeweight="1pt">
            <v:fill color2="#e6d5bc [1305]" focusposition="1" focussize="" focus="100%" type="gradient"/>
            <v:shadow on="t" type="perspective" color="#664c26 [1609]" opacity=".5" offset="1pt" offset2="-3pt"/>
            <v:textbox>
              <w:txbxContent>
                <w:p w:rsidR="009F5558" w:rsidRPr="007C54D4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6"/>
                      <w:szCs w:val="16"/>
                    </w:rPr>
                    <w:t xml:space="preserve">Материјални трошкови </w:t>
                  </w:r>
                  <w:r>
                    <w:rPr>
                      <w:sz w:val="18"/>
                      <w:szCs w:val="18"/>
                      <w:lang w:val="sr-Cyrl-CS"/>
                    </w:rPr>
                    <w:t>35</w:t>
                  </w:r>
                  <w:r w:rsidRPr="007C54D4">
                    <w:rPr>
                      <w:sz w:val="18"/>
                      <w:szCs w:val="18"/>
                      <w:lang w:val="sr-Cyrl-CS"/>
                    </w:rPr>
                    <w:t>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2" style="position:absolute;margin-left:199.05pt;margin-top:17.8pt;width:101.85pt;height:29.2pt;z-index:251732992" fillcolor="#d9c19b [1945]" strokecolor="#c19859 [3209]" strokeweight="1pt">
            <v:fill color2="#c19859 [3209]" focus="50%" type="gradient"/>
            <v:shadow on="t" type="perspective" color="#664c26 [1609]" offset="1pt" offset2="-3pt"/>
            <v:textbox>
              <w:txbxContent>
                <w:p w:rsidR="009F5558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Накнаде  одборника</w:t>
                  </w:r>
                </w:p>
                <w:p w:rsidR="009F5558" w:rsidRPr="00EF2AC2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1,800.000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9" style="position:absolute;margin-left:84.95pt;margin-top:13.9pt;width:92.75pt;height:27.25pt;z-index:251729920" fillcolor="#d9c19b [1945]" strokecolor="#d9c19b [1945]" strokeweight="1pt">
            <v:fill color2="#f2eadd [665]" angle="-45" focus="-50%" type="gradient"/>
            <v:shadow on="t" type="perspective" color="#664c26 [1609]" opacity=".5" offset="1pt" offset2="-3pt"/>
            <v:textbox>
              <w:txbxContent>
                <w:p w:rsidR="009F5558" w:rsidRDefault="009F5558" w:rsidP="00226301">
                  <w:pPr>
                    <w:spacing w:after="0"/>
                    <w:rPr>
                      <w:sz w:val="16"/>
                      <w:szCs w:val="16"/>
                      <w:lang w:val="sr-Cyrl-CS"/>
                    </w:rPr>
                  </w:pPr>
                  <w:r w:rsidRPr="007C54D4">
                    <w:rPr>
                      <w:sz w:val="16"/>
                      <w:szCs w:val="16"/>
                      <w:lang w:val="sr-Cyrl-CS"/>
                    </w:rPr>
                    <w:t>Промоција општине</w:t>
                  </w:r>
                </w:p>
                <w:p w:rsidR="009F5558" w:rsidRPr="007C54D4" w:rsidRDefault="009F5558" w:rsidP="00226301">
                  <w:pPr>
                    <w:rPr>
                      <w:sz w:val="16"/>
                      <w:szCs w:val="16"/>
                      <w:lang w:val="sr-Cyrl-CS"/>
                    </w:rPr>
                  </w:pPr>
                  <w:r>
                    <w:rPr>
                      <w:sz w:val="16"/>
                      <w:szCs w:val="16"/>
                      <w:lang w:val="sr-Cyrl-CS"/>
                    </w:rPr>
                    <w:t>1,500.000</w:t>
                  </w:r>
                </w:p>
                <w:p w:rsidR="009F5558" w:rsidRPr="00226301" w:rsidRDefault="009F5558" w:rsidP="0022630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8C6C55" w:rsidRPr="008C6C55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3" style="position:absolute;margin-left:199.1pt;margin-top:24.3pt;width:101.85pt;height:33.75pt;z-index:251734016" fillcolor="#d9c19b [1945]" strokecolor="#c19859 [3209]" strokeweight="1pt">
            <v:fill color2="#c19859 [3209]" focus="50%" type="gradient"/>
            <v:shadow on="t" type="perspective" color="#664c26 [1609]" offset="1pt" offset2="-3pt"/>
            <v:textbox>
              <w:txbxContent>
                <w:p w:rsidR="009F5558" w:rsidRPr="007C54D4" w:rsidRDefault="009F5558" w:rsidP="00EF2AC2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Материјални трошкови   300.000</w:t>
                  </w:r>
                </w:p>
                <w:p w:rsidR="009F5558" w:rsidRPr="00EF2AC2" w:rsidRDefault="009F5558" w:rsidP="00EF2AC2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0" style="position:absolute;margin-left:84.95pt;margin-top:18.5pt;width:92.75pt;height:18.8pt;z-index:251730944" fillcolor="#d9c19b [1945]" strokecolor="#d9c19b [1945]" strokeweight="1pt">
            <v:fill color2="#f2eadd [665]" angle="-45" focus="-50%" type="gradient"/>
            <v:shadow on="t" type="perspective" color="#664c26 [1609]" opacity=".5" offset="1pt" offset2="-3pt"/>
            <v:textbox>
              <w:txbxContent>
                <w:p w:rsidR="009F5558" w:rsidRPr="007C54D4" w:rsidRDefault="009F5558" w:rsidP="00226301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Путовања 100.000</w:t>
                  </w:r>
                </w:p>
                <w:p w:rsidR="009F5558" w:rsidRPr="00226301" w:rsidRDefault="009F5558" w:rsidP="00226301"/>
              </w:txbxContent>
            </v:textbox>
          </v:rect>
        </w:pict>
      </w:r>
    </w:p>
    <w:p w:rsidR="008C6C55" w:rsidRPr="008C6C55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59" style="position:absolute;margin-left:321.05pt;margin-top:8.8pt;width:186.1pt;height:28.55pt;z-index:251766784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Pr="00CD7B10" w:rsidRDefault="009F5558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Накнаде по основу штета, судских извршења, такси и </w:t>
                  </w:r>
                  <w:proofErr w:type="gramStart"/>
                  <w:r>
                    <w:rPr>
                      <w:sz w:val="18"/>
                      <w:szCs w:val="18"/>
                    </w:rPr>
                    <w:t>пенала  7,800.000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7" style="position:absolute;margin-left:-26pt;margin-top:8.8pt;width:93.4pt;height:27.85pt;z-index:251727872" fillcolor="white [3201]" strokecolor="#d9c19b [1945]" strokeweight="1pt">
            <v:fill color2="#e6d5bc [1305]" focusposition="1" focussize="" focus="100%" type="gradient"/>
            <v:shadow on="t" type="perspective" color="#664c26 [1609]" opacity=".5" offset="1pt" offset2="-3pt"/>
            <v:textbox>
              <w:txbxContent>
                <w:p w:rsidR="009F5558" w:rsidRDefault="009F5558" w:rsidP="007C54D4">
                  <w:pPr>
                    <w:spacing w:after="0"/>
                    <w:rPr>
                      <w:sz w:val="16"/>
                      <w:szCs w:val="16"/>
                      <w:lang w:val="sr-Cyrl-CS"/>
                    </w:rPr>
                  </w:pPr>
                  <w:r w:rsidRPr="007C54D4">
                    <w:rPr>
                      <w:sz w:val="16"/>
                      <w:szCs w:val="16"/>
                      <w:lang w:val="sr-Cyrl-CS"/>
                    </w:rPr>
                    <w:t>Промоција општине</w:t>
                  </w:r>
                </w:p>
                <w:p w:rsidR="009F5558" w:rsidRPr="007C54D4" w:rsidRDefault="009F5558">
                  <w:pPr>
                    <w:rPr>
                      <w:sz w:val="16"/>
                      <w:szCs w:val="16"/>
                      <w:lang w:val="sr-Cyrl-CS"/>
                    </w:rPr>
                  </w:pPr>
                  <w:r>
                    <w:rPr>
                      <w:sz w:val="16"/>
                      <w:szCs w:val="16"/>
                    </w:rPr>
                    <w:t>1,5</w:t>
                  </w:r>
                  <w:r>
                    <w:rPr>
                      <w:sz w:val="16"/>
                      <w:szCs w:val="16"/>
                      <w:lang w:val="sr-Cyrl-CS"/>
                    </w:rPr>
                    <w:t>00.000</w:t>
                  </w:r>
                </w:p>
                <w:p w:rsidR="009F5558" w:rsidRPr="007C54D4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600.000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5" style="position:absolute;margin-left:84.95pt;margin-top:14pt;width:92.75pt;height:31.2pt;z-index:251736064" fillcolor="#d9c19b [1945]" strokecolor="#d9c19b [1945]" strokeweight="1pt">
            <v:fill color2="#f2eadd [665]" angle="-45" focus="-50%" type="gradient"/>
            <v:shadow on="t" type="perspective" color="#664c26 [1609]" opacity=".5" offset="1pt" offset2="-3pt"/>
            <v:textbox>
              <w:txbxContent>
                <w:p w:rsidR="009F5558" w:rsidRDefault="009F5558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Мобилни телефони</w:t>
                  </w:r>
                </w:p>
                <w:p w:rsidR="009F5558" w:rsidRPr="00226301" w:rsidRDefault="009F5558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100.000</w:t>
                  </w:r>
                </w:p>
              </w:txbxContent>
            </v:textbox>
          </v:rect>
        </w:pict>
      </w:r>
    </w:p>
    <w:p w:rsidR="008C6C55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9" style="position:absolute;margin-left:199.1pt;margin-top:15.35pt;width:101.85pt;height:33.1pt;z-index:251740160" fillcolor="#d9c19b [1945]" strokecolor="#c19859 [3209]" strokeweight="1pt">
            <v:fill color2="#c19859 [3209]" focus="50%" type="gradient"/>
            <v:shadow on="t" type="perspective" color="#664c26 [1609]" offset="1pt" offset2="-3pt"/>
            <v:textbox>
              <w:txbxContent>
                <w:p w:rsidR="009F5558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Политичке партије</w:t>
                  </w:r>
                </w:p>
                <w:p w:rsidR="009F5558" w:rsidRPr="00EF2AC2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490.000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4" style="position:absolute;margin-left:321.05pt;margin-top:19.25pt;width:186.1pt;height:29.2pt;z-index:251745280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Default="009F5558" w:rsidP="000410D9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Средства резерве</w:t>
                  </w:r>
                </w:p>
                <w:p w:rsidR="009F5558" w:rsidRPr="00CE4817" w:rsidRDefault="009F5558" w:rsidP="00CE4817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21,000.000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4" style="position:absolute;margin-left:-26pt;margin-top:16.65pt;width:93.4pt;height:31.8pt;z-index:251735040" fillcolor="white [3201]" strokecolor="#d9c19b [1945]" strokeweight="1pt">
            <v:fill color2="#e6d5bc [1305]" focusposition="1" focussize="" focus="100%" type="gradient"/>
            <v:shadow on="t" type="perspective" color="#664c26 [1609]" opacity=".5" offset="1pt" offset2="-3pt"/>
            <v:textbox>
              <w:txbxContent>
                <w:p w:rsidR="009F5558" w:rsidRDefault="009F5558" w:rsidP="007C54D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Трошкови путовања</w:t>
                  </w:r>
                </w:p>
                <w:p w:rsidR="009F5558" w:rsidRDefault="009F5558" w:rsidP="007C54D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200.000</w:t>
                  </w:r>
                </w:p>
                <w:p w:rsidR="009F5558" w:rsidRPr="007C54D4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6" style="position:absolute;margin-left:84.95pt;margin-top:21.1pt;width:92.75pt;height:31.8pt;z-index:251737088" fillcolor="#d9c19b [1945]" strokecolor="#d9c19b [1945]" strokeweight="1pt">
            <v:fill color2="#f2eadd [665]" angle="-45" focus="-50%" type="gradient"/>
            <v:shadow on="t" type="perspective" color="#664c26 [1609]" opacity=".5" offset="1pt" offset2="-3pt"/>
            <v:textbox>
              <w:txbxContent>
                <w:p w:rsidR="009F5558" w:rsidRPr="00226301" w:rsidRDefault="009F5558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информисање</w:t>
                  </w:r>
                  <w:r>
                    <w:rPr>
                      <w:sz w:val="18"/>
                      <w:szCs w:val="18"/>
                      <w:lang w:val="sr-Cyrl-CS"/>
                    </w:rPr>
                    <w:t xml:space="preserve">  300.000</w:t>
                  </w:r>
                  <w:proofErr w:type="gramEnd"/>
                </w:p>
              </w:txbxContent>
            </v:textbox>
          </v:rect>
        </w:pict>
      </w:r>
    </w:p>
    <w:p w:rsidR="007C54D4" w:rsidRDefault="007C54D4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8C6C55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0" style="position:absolute;margin-left:199.05pt;margin-top:1.1pt;width:101.85pt;height:28.55pt;z-index:251741184" fillcolor="#d9c19b [1945]" strokecolor="#c19859 [3209]" strokeweight="1pt">
            <v:fill color2="#c19859 [3209]" focus="50%" type="gradient"/>
            <v:shadow on="t" type="perspective" color="#664c26 [1609]" offset="1pt" offset2="-3pt"/>
            <v:textbox>
              <w:txbxContent>
                <w:p w:rsidR="009F5558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Плате функционера</w:t>
                  </w:r>
                </w:p>
                <w:p w:rsidR="009F5558" w:rsidRPr="005917FE" w:rsidRDefault="009F5558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1,690.000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2" style="position:absolute;margin-left:321.05pt;margin-top:1.1pt;width:186.1pt;height:28.55pt;z-index:251769856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Pr="00CD7B10" w:rsidRDefault="009F5558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Инвестиције у објекте, земљиште и </w:t>
                  </w:r>
                  <w:proofErr w:type="gramStart"/>
                  <w:r>
                    <w:rPr>
                      <w:sz w:val="18"/>
                      <w:szCs w:val="18"/>
                    </w:rPr>
                    <w:t>опрему  36,450.000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7" style="position:absolute;margin-left:84.95pt;margin-top:5.65pt;width:92.75pt;height:29.2pt;z-index:251738112" fillcolor="#d9c19b [1945]" strokecolor="#d9c19b [1945]" strokeweight="1pt">
            <v:fill color2="#f2eadd [665]" angle="-45" focus="-50%" type="gradient"/>
            <v:shadow on="t" type="perspective" color="#664c26 [1609]" opacity=".5" offset="1pt" offset2="-3pt"/>
            <v:textbox>
              <w:txbxContent>
                <w:p w:rsidR="009F5558" w:rsidRDefault="009F5558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Материјални трошкови 250.000</w:t>
                  </w:r>
                </w:p>
                <w:p w:rsidR="009F5558" w:rsidRPr="00226301" w:rsidRDefault="009F5558">
                  <w:pPr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</w:p>
    <w:p w:rsidR="008C6C55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1" style="position:absolute;margin-left:199.1pt;margin-top:6.35pt;width:101.85pt;height:29.2pt;z-index:251742208" fillcolor="#d9c19b [1945]" strokecolor="#c19859 [3209]" strokeweight="1pt">
            <v:fill color2="#c19859 [3209]" focus="50%" type="gradient"/>
            <v:shadow on="t" type="perspective" color="#664c26 [1609]" offset="1pt" offset2="-3pt"/>
            <v:textbox>
              <w:txbxContent>
                <w:p w:rsidR="009F5558" w:rsidRDefault="009F5558" w:rsidP="005917FE">
                  <w:pPr>
                    <w:spacing w:after="0"/>
                    <w:rPr>
                      <w:sz w:val="16"/>
                      <w:szCs w:val="16"/>
                      <w:lang w:val="sr-Cyrl-CS"/>
                    </w:rPr>
                  </w:pPr>
                  <w:r>
                    <w:rPr>
                      <w:sz w:val="16"/>
                      <w:szCs w:val="16"/>
                      <w:lang w:val="sr-Cyrl-CS"/>
                    </w:rPr>
                    <w:t>Промотивне активности</w:t>
                  </w:r>
                </w:p>
                <w:p w:rsidR="009F5558" w:rsidRPr="007C54D4" w:rsidRDefault="009F5558" w:rsidP="005917FE">
                  <w:pPr>
                    <w:rPr>
                      <w:sz w:val="16"/>
                      <w:szCs w:val="16"/>
                      <w:lang w:val="sr-Cyrl-CS"/>
                    </w:rPr>
                  </w:pPr>
                  <w:r>
                    <w:rPr>
                      <w:sz w:val="16"/>
                      <w:szCs w:val="16"/>
                      <w:lang w:val="sr-Cyrl-CS"/>
                    </w:rPr>
                    <w:t>1,100.000</w:t>
                  </w:r>
                </w:p>
                <w:p w:rsidR="009F5558" w:rsidRDefault="009F555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5" style="position:absolute;margin-left:321.05pt;margin-top:6.35pt;width:186.1pt;height:29.9pt;z-index:251746304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Pr="00CE4817" w:rsidRDefault="009F5558" w:rsidP="00CE4817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Урбанизам и просторно планирање  8,500.000</w:t>
                  </w:r>
                </w:p>
              </w:txbxContent>
            </v:textbox>
          </v:rect>
        </w:pict>
      </w:r>
    </w:p>
    <w:p w:rsidR="008C6C55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2" style="position:absolute;margin-left:199.1pt;margin-top:11.55pt;width:101.85pt;height:30.45pt;z-index:251743232" fillcolor="#d9c19b [1945]" strokecolor="#c19859 [3209]" strokeweight="1pt">
            <v:fill color2="#c19859 [3209]" focus="50%" type="gradient"/>
            <v:shadow on="t" type="perspective" color="#664c26 [1609]" offset="1pt" offset2="-3pt"/>
            <v:textbox>
              <w:txbxContent>
                <w:p w:rsidR="009F5558" w:rsidRDefault="009F5558" w:rsidP="005917FE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Изборна Комисија</w:t>
                  </w:r>
                </w:p>
                <w:p w:rsidR="009F5558" w:rsidRPr="00226301" w:rsidRDefault="009F5558" w:rsidP="005917FE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4,160,000</w:t>
                  </w:r>
                </w:p>
                <w:p w:rsidR="009F5558" w:rsidRDefault="009F555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4" style="position:absolute;margin-left:321.05pt;margin-top:15.4pt;width:186.1pt;height:26.6pt;z-index:251770880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Pr="00CD7B10" w:rsidRDefault="009F5558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Енергетска </w:t>
                  </w:r>
                  <w:proofErr w:type="gramStart"/>
                  <w:r>
                    <w:rPr>
                      <w:sz w:val="18"/>
                      <w:szCs w:val="18"/>
                    </w:rPr>
                    <w:t>ефикасност  7,600.000</w:t>
                  </w:r>
                  <w:proofErr w:type="gramEnd"/>
                </w:p>
              </w:txbxContent>
            </v:textbox>
          </v:rect>
        </w:pict>
      </w:r>
    </w:p>
    <w:p w:rsidR="00CD7B10" w:rsidRDefault="006B1AE3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0" style="position:absolute;margin-left:321.05pt;margin-top:21.9pt;width:186.1pt;height:16.9pt;z-index:251767808" fillcolor="#c19859 [3209]" stroked="f" strokeweight="0">
            <v:fill color2="#977138 [2377]" focusposition=".5,.5" focussize="" focus="100%" type="gradientRadial"/>
            <v:shadow on="t" type="perspective" color="#664c26 [1609]" offset="1pt" offset2="-3pt"/>
            <v:textbox>
              <w:txbxContent>
                <w:p w:rsidR="009F5558" w:rsidRPr="00CD7B10" w:rsidRDefault="009F5558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Месне заједнице          900.000 </w:t>
                  </w:r>
                </w:p>
              </w:txbxContent>
            </v:textbox>
          </v:rect>
        </w:pict>
      </w:r>
    </w:p>
    <w:p w:rsidR="00CD7B10" w:rsidRDefault="00CD7B10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CD7B10" w:rsidRDefault="00CD7B10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5866F1" w:rsidRDefault="002D6F13" w:rsidP="002D6F13">
      <w:pPr>
        <w:tabs>
          <w:tab w:val="left" w:pos="690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>Слика 11.</w:t>
      </w:r>
    </w:p>
    <w:p w:rsidR="005866F1" w:rsidRDefault="005866F1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5866F1" w:rsidRDefault="005866F1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8C6C55" w:rsidRPr="00857E85" w:rsidRDefault="008C6C55" w:rsidP="00F6557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857E85">
        <w:rPr>
          <w:rFonts w:ascii="Times New Roman" w:hAnsi="Times New Roman" w:cs="Times New Roman"/>
          <w:sz w:val="26"/>
          <w:szCs w:val="26"/>
          <w:lang w:val="sr-Cyrl-CS"/>
        </w:rPr>
        <w:t>Трошкови који се јављају приликом рада Општинске управе детаљније су дати у наредном прегледу, а чине их превасходно:</w:t>
      </w:r>
    </w:p>
    <w:p w:rsidR="00857E85" w:rsidRPr="00857E85" w:rsidRDefault="008C6C55" w:rsidP="00F65579">
      <w:pPr>
        <w:spacing w:after="0"/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857E85">
        <w:rPr>
          <w:rFonts w:ascii="Times New Roman" w:hAnsi="Times New Roman" w:cs="Times New Roman"/>
          <w:sz w:val="26"/>
          <w:szCs w:val="26"/>
          <w:lang w:val="sr-Cyrl-CS"/>
        </w:rPr>
        <w:t xml:space="preserve">Зараде радника </w:t>
      </w:r>
      <w:r w:rsidR="00F65579">
        <w:rPr>
          <w:rFonts w:ascii="Times New Roman" w:hAnsi="Times New Roman" w:cs="Times New Roman"/>
          <w:sz w:val="26"/>
          <w:szCs w:val="26"/>
          <w:lang w:val="sr-Cyrl-CS"/>
        </w:rPr>
        <w:t>са свим</w:t>
      </w:r>
      <w:r w:rsidR="00032BBF">
        <w:rPr>
          <w:rFonts w:ascii="Times New Roman" w:hAnsi="Times New Roman" w:cs="Times New Roman"/>
          <w:sz w:val="26"/>
          <w:szCs w:val="26"/>
          <w:lang w:val="sr-Cyrl-CS"/>
        </w:rPr>
        <w:t xml:space="preserve"> прав</w:t>
      </w:r>
      <w:r w:rsidR="00F65579">
        <w:rPr>
          <w:rFonts w:ascii="Times New Roman" w:hAnsi="Times New Roman" w:cs="Times New Roman"/>
          <w:sz w:val="26"/>
          <w:szCs w:val="26"/>
          <w:lang w:val="sr-Cyrl-CS"/>
        </w:rPr>
        <w:t>има</w:t>
      </w:r>
      <w:r w:rsidRPr="00857E85">
        <w:rPr>
          <w:rFonts w:ascii="Times New Roman" w:hAnsi="Times New Roman" w:cs="Times New Roman"/>
          <w:sz w:val="26"/>
          <w:szCs w:val="26"/>
          <w:lang w:val="sr-Cyrl-CS"/>
        </w:rPr>
        <w:t xml:space="preserve"> радника из радног односа (превоз, ...)</w:t>
      </w:r>
      <w:r w:rsidR="00CD7B10" w:rsidRPr="00857E85">
        <w:rPr>
          <w:rFonts w:ascii="Times New Roman" w:hAnsi="Times New Roman" w:cs="Times New Roman"/>
          <w:sz w:val="26"/>
          <w:szCs w:val="26"/>
          <w:lang w:val="sr-Cyrl-CS"/>
        </w:rPr>
        <w:t xml:space="preserve">, </w:t>
      </w:r>
      <w:r w:rsidRPr="00857E85">
        <w:rPr>
          <w:rFonts w:ascii="Times New Roman" w:hAnsi="Times New Roman" w:cs="Times New Roman"/>
          <w:sz w:val="26"/>
          <w:szCs w:val="26"/>
          <w:lang w:val="sr-Cyrl-CS"/>
        </w:rPr>
        <w:t>Одржавање објеката и опреме</w:t>
      </w:r>
      <w:r w:rsidR="00CD7B10" w:rsidRPr="00857E85">
        <w:rPr>
          <w:rFonts w:ascii="Times New Roman" w:hAnsi="Times New Roman" w:cs="Times New Roman"/>
          <w:sz w:val="26"/>
          <w:szCs w:val="26"/>
          <w:lang w:val="sr-Cyrl-CS"/>
        </w:rPr>
        <w:t xml:space="preserve">, </w:t>
      </w:r>
      <w:r w:rsidRPr="00857E85">
        <w:rPr>
          <w:rFonts w:ascii="Times New Roman" w:hAnsi="Times New Roman" w:cs="Times New Roman"/>
          <w:sz w:val="26"/>
          <w:szCs w:val="26"/>
          <w:lang w:val="sr-Cyrl-CS"/>
        </w:rPr>
        <w:t>Материјал неопходан за рад органа</w:t>
      </w:r>
      <w:r w:rsidR="00CD7B10" w:rsidRPr="00857E85">
        <w:rPr>
          <w:rFonts w:ascii="Times New Roman" w:hAnsi="Times New Roman" w:cs="Times New Roman"/>
          <w:sz w:val="26"/>
          <w:szCs w:val="26"/>
          <w:lang w:val="sr-Cyrl-CS"/>
        </w:rPr>
        <w:t xml:space="preserve">, </w:t>
      </w:r>
      <w:r w:rsidRPr="00857E85">
        <w:rPr>
          <w:rFonts w:ascii="Times New Roman" w:hAnsi="Times New Roman" w:cs="Times New Roman"/>
          <w:sz w:val="26"/>
          <w:szCs w:val="26"/>
          <w:lang w:val="sr-Cyrl-CS"/>
        </w:rPr>
        <w:t>Судска извршења на терет Општине</w:t>
      </w:r>
      <w:r w:rsidR="00CD7B10" w:rsidRPr="00857E85">
        <w:rPr>
          <w:rFonts w:ascii="Times New Roman" w:hAnsi="Times New Roman" w:cs="Times New Roman"/>
          <w:sz w:val="26"/>
          <w:szCs w:val="26"/>
          <w:lang w:val="sr-Cyrl-CS"/>
        </w:rPr>
        <w:t xml:space="preserve">, </w:t>
      </w:r>
      <w:r w:rsidRPr="00857E85">
        <w:rPr>
          <w:rFonts w:ascii="Times New Roman" w:hAnsi="Times New Roman" w:cs="Times New Roman"/>
          <w:sz w:val="26"/>
          <w:szCs w:val="26"/>
          <w:lang w:val="sr-Cyrl-CS"/>
        </w:rPr>
        <w:t>Стални трошкови (струја, вода, осигурање, телефони, ...)</w:t>
      </w:r>
      <w:r w:rsidR="000910AD" w:rsidRPr="00857E85">
        <w:rPr>
          <w:rFonts w:ascii="Times New Roman" w:hAnsi="Times New Roman" w:cs="Times New Roman"/>
          <w:sz w:val="26"/>
          <w:szCs w:val="26"/>
          <w:lang w:val="sr-Cyrl-CS"/>
        </w:rPr>
        <w:t>, трошкови поправки и одржавања објеката и опреме, остали трошкови</w:t>
      </w:r>
      <w:r w:rsidR="00857E85" w:rsidRPr="00857E85">
        <w:rPr>
          <w:rFonts w:ascii="Times New Roman" w:hAnsi="Times New Roman" w:cs="Times New Roman"/>
          <w:sz w:val="26"/>
          <w:szCs w:val="26"/>
          <w:lang w:val="sr-Cyrl-CS"/>
        </w:rPr>
        <w:t xml:space="preserve"> - Слика 12.</w:t>
      </w:r>
    </w:p>
    <w:p w:rsidR="000910AD" w:rsidRPr="00C63D8B" w:rsidRDefault="00087F5E" w:rsidP="008C6C55">
      <w:pPr>
        <w:spacing w:after="0"/>
        <w:rPr>
          <w:rFonts w:ascii="Times New Roman" w:hAnsi="Times New Roman" w:cs="Times New Roman"/>
          <w:lang w:val="sr-Cyrl-CS"/>
        </w:rPr>
      </w:pPr>
      <w:r w:rsidRPr="00087F5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2810" cy="3639185"/>
            <wp:effectExtent l="19050" t="0" r="2794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C6C55" w:rsidRDefault="008C6C55" w:rsidP="008C6C55">
      <w:pPr>
        <w:spacing w:after="0"/>
        <w:rPr>
          <w:rFonts w:ascii="Times New Roman" w:hAnsi="Times New Roman" w:cs="Times New Roman"/>
          <w:sz w:val="28"/>
          <w:szCs w:val="28"/>
          <w:lang w:val="sr-Cyrl-CS"/>
        </w:rPr>
      </w:pPr>
    </w:p>
    <w:p w:rsidR="002209C2" w:rsidRDefault="002209C2" w:rsidP="002209C2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3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ЕКОНОМСКИ ПОСЛОВИ</w:t>
      </w:r>
    </w:p>
    <w:p w:rsidR="008C6C55" w:rsidRDefault="00187EE0" w:rsidP="00881177">
      <w:pPr>
        <w:spacing w:after="0"/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>Ову групу послова, у смислу функционалне класификације у складу са важећом законском регулативом у области јавних финансија, чине, између осталих, друмски саобраћај</w:t>
      </w:r>
      <w:r w:rsidR="0071708B">
        <w:rPr>
          <w:rFonts w:ascii="Times New Roman" w:hAnsi="Times New Roman" w:cs="Times New Roman"/>
          <w:sz w:val="28"/>
          <w:szCs w:val="28"/>
          <w:lang w:val="sr-Cyrl-CS"/>
        </w:rPr>
        <w:t>, туризам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и пољопривреда. Ови видови економских послова, чине једну од окосница пол</w:t>
      </w:r>
      <w:r w:rsidR="003514A4">
        <w:rPr>
          <w:rFonts w:ascii="Times New Roman" w:hAnsi="Times New Roman" w:cs="Times New Roman"/>
          <w:sz w:val="28"/>
          <w:szCs w:val="28"/>
          <w:lang w:val="sr-Cyrl-CS"/>
        </w:rPr>
        <w:t>и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тике развоја Општине и као такви су финансирани </w:t>
      </w:r>
      <w:r w:rsidR="008974F8">
        <w:rPr>
          <w:rFonts w:ascii="Times New Roman" w:hAnsi="Times New Roman" w:cs="Times New Roman"/>
          <w:sz w:val="28"/>
          <w:szCs w:val="28"/>
          <w:lang w:val="sr-Cyrl-CS"/>
        </w:rPr>
        <w:t>средствима буџета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Општине Владичин Хан</w:t>
      </w:r>
      <w:r w:rsidR="008974F8">
        <w:rPr>
          <w:rFonts w:ascii="Times New Roman" w:hAnsi="Times New Roman" w:cs="Times New Roman"/>
          <w:sz w:val="28"/>
          <w:szCs w:val="28"/>
          <w:lang w:val="sr-Cyrl-CS"/>
        </w:rPr>
        <w:t>.</w:t>
      </w:r>
    </w:p>
    <w:p w:rsidR="00626CFE" w:rsidRDefault="00881177" w:rsidP="00881177">
      <w:pPr>
        <w:spacing w:after="0"/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Слика 13.</w:t>
      </w:r>
    </w:p>
    <w:p w:rsidR="007810F7" w:rsidRDefault="006B1AE3" w:rsidP="00187EE0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54" style="position:absolute;left:0;text-align:left;margin-left:149.8pt;margin-top:94.55pt;width:96pt;height:42.15pt;z-index:251763712" arcsize="10923f" fillcolor="#14415c [2406]" strokecolor="#f2f2f2 [3041]" strokeweight="3pt">
            <v:shadow on="t" type="perspective" color="#2f233b [1608]" opacity=".5" offset="1pt" offset2="-1pt"/>
            <v:textbox>
              <w:txbxContent>
                <w:p w:rsidR="009F5558" w:rsidRPr="00CC78B7" w:rsidRDefault="009F5558">
                  <w:pPr>
                    <w:rPr>
                      <w:color w:val="FFFFFF" w:themeColor="background1"/>
                    </w:rPr>
                  </w:pPr>
                  <w:r w:rsidRPr="001D68E1">
                    <w:rPr>
                      <w:color w:val="FFFFFF" w:themeColor="background1"/>
                      <w:sz w:val="24"/>
                      <w:szCs w:val="24"/>
                    </w:rPr>
                    <w:t xml:space="preserve">ТУРИЗАМ </w:t>
                  </w:r>
                  <w:r>
                    <w:rPr>
                      <w:color w:val="FFFFFF" w:themeColor="background1"/>
                    </w:rPr>
                    <w:t xml:space="preserve">10,500.000 </w:t>
                  </w:r>
                </w:p>
              </w:txbxContent>
            </v:textbox>
          </v:roundrect>
        </w:pict>
      </w:r>
      <w:r w:rsidRPr="006B1AE3">
        <w:rPr>
          <w:rFonts w:cstheme="minorHAnsi"/>
          <w:noProof/>
          <w:color w:val="FFFFFF" w:themeColor="background1"/>
          <w:sz w:val="20"/>
          <w:szCs w:val="20"/>
        </w:rPr>
        <w:pict>
          <v:rect id="_x0000_s1155" style="position:absolute;left:0;text-align:left;margin-left:267.2pt;margin-top:80.25pt;width:127.8pt;height:34.2pt;z-index:251764736" fillcolor="#002060" strokecolor="#f2f2f2 [3041]" strokeweight="3pt">
            <v:shadow on="t" type="perspective" color="#2f233b [1608]" opacity=".5" offset="1pt" offset2="-1pt"/>
            <v:textbox style="mso-next-textbox:#_x0000_s1155">
              <w:txbxContent>
                <w:p w:rsidR="009F5558" w:rsidRPr="006649B1" w:rsidRDefault="009F5558" w:rsidP="00E42E33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Самови, едукације ИПГ 500</w:t>
                  </w:r>
                  <w:r w:rsidRPr="006649B1">
                    <w:rPr>
                      <w:sz w:val="20"/>
                      <w:szCs w:val="20"/>
                    </w:rPr>
                    <w:t>.000</w:t>
                  </w:r>
                </w:p>
              </w:txbxContent>
            </v:textbox>
          </v:rect>
        </w:pict>
      </w:r>
      <w:r w:rsidR="007810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8215" cy="2570205"/>
            <wp:effectExtent l="19050" t="0" r="8135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881177" w:rsidRPr="007301F6" w:rsidRDefault="00BF0300" w:rsidP="00187EE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F0300">
        <w:rPr>
          <w:rFonts w:ascii="Times New Roman" w:hAnsi="Times New Roman" w:cs="Times New Roman"/>
          <w:b/>
          <w:sz w:val="28"/>
          <w:szCs w:val="28"/>
          <w:lang w:val="sr-Cyrl-CS"/>
        </w:rPr>
        <w:lastRenderedPageBreak/>
        <w:t>Субвенције.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>Општина Владичин Хан већ дужи низ година субвенционише индивидуална пољопривредна газдинства како у области воћарства, тако и у области сточарства. Субвенције опредељене у овој буџетској години имају првенствено за циљ подизање степена техничке опремљености пољопривредних произвођача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 xml:space="preserve"> као и подизање квалитета и увећање сточног фонда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>. Коначна одлука о виду субвенционисања по</w:t>
      </w:r>
      <w:r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љопривредних газдинстава биће донета након усвајања 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 xml:space="preserve">Годишњег програма мера подршке за спровођење </w:t>
      </w:r>
      <w:r w:rsidRPr="007301F6">
        <w:rPr>
          <w:rFonts w:ascii="Times New Roman" w:hAnsi="Times New Roman" w:cs="Times New Roman"/>
          <w:sz w:val="24"/>
          <w:szCs w:val="24"/>
          <w:lang w:val="sr-Cyrl-CS"/>
        </w:rPr>
        <w:t>пољопривредн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>е политике и политике руралног развоја Општине Владичин Хан.</w:t>
      </w:r>
    </w:p>
    <w:p w:rsidR="00D70E7D" w:rsidRDefault="00BF0300" w:rsidP="00187EE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F0300">
        <w:rPr>
          <w:rFonts w:ascii="Times New Roman" w:hAnsi="Times New Roman" w:cs="Times New Roman"/>
          <w:b/>
          <w:sz w:val="28"/>
          <w:szCs w:val="28"/>
          <w:lang w:val="sr-Cyrl-CS"/>
        </w:rPr>
        <w:t>Безбедност у саобраћају</w:t>
      </w:r>
      <w:r w:rsidR="00E10E90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 w:rsidRPr="007301F6">
        <w:rPr>
          <w:rFonts w:ascii="Times New Roman" w:hAnsi="Times New Roman" w:cs="Times New Roman"/>
          <w:sz w:val="24"/>
          <w:szCs w:val="24"/>
          <w:lang w:val="sr-Cyrl-CS"/>
        </w:rPr>
        <w:t>директна је обавеза Општине која произилази из закона о саобраћају а који налаже да се читав приход од наплаћених казни за прекршаје у саобраћају са територије Општине Владичин Хан усмери за повећање безбедности у саобраћај</w:t>
      </w:r>
      <w:r w:rsidR="00E10E90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у Општини. </w:t>
      </w:r>
    </w:p>
    <w:p w:rsidR="00D70E7D" w:rsidRDefault="00D70E7D" w:rsidP="00187EE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1146" cy="1480918"/>
            <wp:effectExtent l="19050" t="0" r="7654" b="0"/>
            <wp:docPr id="17" name="Picture 16" descr="horizontalna-signaliz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na-signalizacij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26" cy="14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70E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7858" cy="1474572"/>
            <wp:effectExtent l="19050" t="0" r="0" b="0"/>
            <wp:docPr id="26" name="Picture 17" descr="video nad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nadzo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416" cy="147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5977" cy="1598140"/>
            <wp:effectExtent l="19050" t="0" r="0" b="0"/>
            <wp:docPr id="25" name="Picture 24" descr="video-nadz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-nadzor 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6178" cy="1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                           </w:t>
      </w:r>
    </w:p>
    <w:p w:rsidR="00BF0300" w:rsidRPr="00D70E7D" w:rsidRDefault="00BF0300" w:rsidP="00187EE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У том смислу ова се средства усмеравају  </w:t>
      </w:r>
    </w:p>
    <w:p w:rsidR="00BF0300" w:rsidRPr="00857E85" w:rsidRDefault="00BF0300" w:rsidP="00857E8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57E85">
        <w:rPr>
          <w:rFonts w:ascii="Times New Roman" w:hAnsi="Times New Roman" w:cs="Times New Roman"/>
          <w:sz w:val="24"/>
          <w:szCs w:val="24"/>
          <w:lang w:val="sr-Cyrl-CS"/>
        </w:rPr>
        <w:t>За поправке и одржавање саобраћајне сигнализације</w:t>
      </w:r>
    </w:p>
    <w:p w:rsidR="00BF0300" w:rsidRPr="00857E85" w:rsidRDefault="00BF0300" w:rsidP="00857E8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57E85">
        <w:rPr>
          <w:rFonts w:ascii="Times New Roman" w:hAnsi="Times New Roman" w:cs="Times New Roman"/>
          <w:sz w:val="24"/>
          <w:szCs w:val="24"/>
          <w:lang w:val="sr-Cyrl-CS"/>
        </w:rPr>
        <w:t xml:space="preserve">За техничко опремање полицијске станице </w:t>
      </w:r>
      <w:r w:rsidR="00D429EC">
        <w:rPr>
          <w:rFonts w:ascii="Times New Roman" w:hAnsi="Times New Roman" w:cs="Times New Roman"/>
          <w:sz w:val="24"/>
          <w:szCs w:val="24"/>
          <w:lang w:val="sr-Cyrl-CS"/>
        </w:rPr>
        <w:t>- проширење система видео надзора</w:t>
      </w:r>
    </w:p>
    <w:p w:rsidR="00BF0300" w:rsidRPr="00857E85" w:rsidRDefault="00BF0300" w:rsidP="00857E85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57E85">
        <w:rPr>
          <w:rFonts w:ascii="Times New Roman" w:hAnsi="Times New Roman" w:cs="Times New Roman"/>
          <w:sz w:val="24"/>
          <w:szCs w:val="24"/>
          <w:lang w:val="sr-Cyrl-CS"/>
        </w:rPr>
        <w:t>За промотивне кампање и едукације из области безбедности у саобраћају</w:t>
      </w:r>
    </w:p>
    <w:p w:rsidR="008D2D23" w:rsidRDefault="00BF0300" w:rsidP="00BF030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F0300">
        <w:rPr>
          <w:rFonts w:ascii="Times New Roman" w:hAnsi="Times New Roman" w:cs="Times New Roman"/>
          <w:b/>
          <w:sz w:val="28"/>
          <w:szCs w:val="28"/>
          <w:lang w:val="sr-Cyrl-CS"/>
        </w:rPr>
        <w:t>Путна инфраструктура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. 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Обзиром </w:t>
      </w:r>
      <w:r w:rsidR="003514A4">
        <w:rPr>
          <w:rFonts w:ascii="Times New Roman" w:hAnsi="Times New Roman" w:cs="Times New Roman"/>
          <w:sz w:val="24"/>
          <w:szCs w:val="24"/>
          <w:lang w:val="sr-Cyrl-CS"/>
        </w:rPr>
        <w:t>н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>а велику површину Општине Владичин Хан, њену изразиту територијалну дисперзију кроз велики број месних заједница – њих 51, брдско планински карактер многих од њих и велику удаљеност од градског ткива, то се поправ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 xml:space="preserve">ке постојећих путева 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и изградња нових путних праваца природно намећу као висока ставка у буџету Општине. Овим пословима бави се 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 xml:space="preserve">Одсек за инвестиције Општинске управе Владичин Хан као директан наследник </w:t>
      </w:r>
      <w:r w:rsidR="00E10E90">
        <w:rPr>
          <w:rFonts w:ascii="Times New Roman" w:hAnsi="Times New Roman" w:cs="Times New Roman"/>
          <w:sz w:val="24"/>
          <w:szCs w:val="24"/>
          <w:lang w:val="sr-Cyrl-CS"/>
        </w:rPr>
        <w:t xml:space="preserve">надлежности из делокрута рада доскорашње 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>ЈП Дирекција за грађевинско земљиште и путеве Општине Владичин Хан.</w:t>
      </w:r>
      <w:r w:rsidR="005A5CC9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8D2D23" w:rsidRDefault="008D2D23" w:rsidP="00BF030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8907" cy="1555481"/>
            <wp:effectExtent l="19050" t="0" r="6693" b="0"/>
            <wp:docPr id="27" name="Picture 26" descr="letov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vist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1316" cy="155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4731" cy="1556278"/>
            <wp:effectExtent l="19050" t="0" r="0" b="0"/>
            <wp:docPr id="28" name="Picture 27" descr="spa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na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59" cy="155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C9" w:rsidRPr="007301F6" w:rsidRDefault="008D2D23" w:rsidP="00BF030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>ан</w:t>
      </w:r>
      <w:r w:rsidR="005A5CC9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ом </w:t>
      </w:r>
      <w:r w:rsidR="003514A4">
        <w:rPr>
          <w:rFonts w:ascii="Times New Roman" w:hAnsi="Times New Roman" w:cs="Times New Roman"/>
          <w:sz w:val="24"/>
          <w:szCs w:val="24"/>
          <w:lang w:val="sr-Cyrl-CS"/>
        </w:rPr>
        <w:t>јав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>них инвестиција</w:t>
      </w:r>
      <w:r w:rsidR="005A5CC9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као најзначајнији послови из овог сектора препознати су следећи:</w:t>
      </w:r>
      <w:r w:rsidR="007301F6">
        <w:rPr>
          <w:rFonts w:ascii="Times New Roman" w:hAnsi="Times New Roman" w:cs="Times New Roman"/>
          <w:sz w:val="24"/>
          <w:szCs w:val="24"/>
          <w:lang w:val="sr-Cyrl-CS"/>
        </w:rPr>
        <w:t xml:space="preserve"> (Слика 14.)</w:t>
      </w:r>
    </w:p>
    <w:p w:rsidR="00BF0300" w:rsidRDefault="005A5CC9" w:rsidP="00187EE0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459892"/>
            <wp:effectExtent l="0" t="0" r="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CA4F4E" w:rsidRDefault="00CA4F4E" w:rsidP="007301F6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</w:p>
    <w:p w:rsidR="00B72ADF" w:rsidRDefault="00B72ADF" w:rsidP="007301F6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</w:p>
    <w:p w:rsidR="007301F6" w:rsidRDefault="007301F6" w:rsidP="007301F6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4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ЗАШТИТА И УНАПРЕЂЕЊЕ ЖИВОТНЕ СРЕДИНЕ</w:t>
      </w:r>
    </w:p>
    <w:p w:rsidR="00B41819" w:rsidRDefault="002D3A06" w:rsidP="002D3A06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Реализација еколошке политике у најширем смислу, огледа се, посматрано 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 xml:space="preserve">по </w:t>
      </w:r>
      <w:r>
        <w:rPr>
          <w:rFonts w:ascii="Times New Roman" w:hAnsi="Times New Roman" w:cs="Times New Roman"/>
          <w:sz w:val="26"/>
          <w:szCs w:val="26"/>
          <w:lang w:val="sr-Cyrl-CS"/>
        </w:rPr>
        <w:t>буџетск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>им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позициј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>ама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, кроз финансирање активности </w:t>
      </w:r>
      <w:r w:rsidR="00D9548B">
        <w:rPr>
          <w:rFonts w:ascii="Times New Roman" w:hAnsi="Times New Roman" w:cs="Times New Roman"/>
          <w:sz w:val="26"/>
          <w:szCs w:val="26"/>
          <w:lang w:val="sr-Cyrl-CS"/>
        </w:rPr>
        <w:t xml:space="preserve">у оквиру Програма </w:t>
      </w:r>
      <w:r w:rsidR="00CA4F4E">
        <w:rPr>
          <w:rFonts w:ascii="Times New Roman" w:hAnsi="Times New Roman" w:cs="Times New Roman"/>
          <w:sz w:val="26"/>
          <w:szCs w:val="26"/>
          <w:lang w:val="sr-Cyrl-CS"/>
        </w:rPr>
        <w:t>6</w:t>
      </w:r>
      <w:r w:rsidR="00D9548B">
        <w:rPr>
          <w:rFonts w:ascii="Times New Roman" w:hAnsi="Times New Roman" w:cs="Times New Roman"/>
          <w:sz w:val="26"/>
          <w:szCs w:val="26"/>
          <w:lang w:val="sr-Cyrl-CS"/>
        </w:rPr>
        <w:t xml:space="preserve"> - 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заштит</w:t>
      </w:r>
      <w:r w:rsidR="00D9548B">
        <w:rPr>
          <w:rFonts w:ascii="Times New Roman" w:hAnsi="Times New Roman" w:cs="Times New Roman"/>
          <w:sz w:val="26"/>
          <w:szCs w:val="26"/>
          <w:lang w:val="sr-Cyrl-CS"/>
        </w:rPr>
        <w:t>а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животне средине а које се примарно односе на сервисирање обавеза општине по основу одржавања</w:t>
      </w:r>
      <w:r w:rsidR="00E842FF">
        <w:rPr>
          <w:rFonts w:ascii="Times New Roman" w:hAnsi="Times New Roman" w:cs="Times New Roman"/>
          <w:sz w:val="26"/>
          <w:szCs w:val="26"/>
          <w:lang w:val="sr-Cyrl-CS"/>
        </w:rPr>
        <w:t xml:space="preserve"> и проширења мреже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атмосферске канализације, 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>израде пројектне документације</w:t>
      </w:r>
      <w:r w:rsidR="00CA4F4E">
        <w:rPr>
          <w:rFonts w:ascii="Times New Roman" w:hAnsi="Times New Roman" w:cs="Times New Roman"/>
          <w:sz w:val="26"/>
          <w:szCs w:val="26"/>
          <w:lang w:val="sr-Cyrl-CS"/>
        </w:rPr>
        <w:t xml:space="preserve"> као и реализација самог пројекта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 xml:space="preserve"> за </w:t>
      </w:r>
      <w:r w:rsidR="005703A5" w:rsidRPr="005703A5">
        <w:rPr>
          <w:rFonts w:ascii="Times New Roman" w:hAnsi="Times New Roman" w:cs="Times New Roman"/>
          <w:sz w:val="26"/>
          <w:szCs w:val="26"/>
          <w:lang w:val="sr-Cyrl-CS"/>
        </w:rPr>
        <w:t>изградњу колектора и постројења за пречишћавање отпадних вода за Владичин Хан и Сурдулицу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>, суфинансирање пројеката удружења грађана из области екологиј</w:t>
      </w:r>
      <w:r w:rsidR="00B72ADF">
        <w:rPr>
          <w:rFonts w:ascii="Times New Roman" w:hAnsi="Times New Roman" w:cs="Times New Roman"/>
          <w:sz w:val="26"/>
          <w:szCs w:val="26"/>
          <w:lang w:val="en-GB"/>
        </w:rPr>
        <w:t>e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</w:p>
    <w:p w:rsidR="00CE4477" w:rsidRDefault="00CE4477" w:rsidP="002D3A06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77297" cy="1522835"/>
            <wp:effectExtent l="19050" t="0" r="8753" b="0"/>
            <wp:docPr id="35" name="Picture 34" descr="kanalizacija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lizacija_10071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7413" cy="152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259609" cy="1524000"/>
            <wp:effectExtent l="19050" t="0" r="0" b="0"/>
            <wp:docPr id="36" name="Picture 35" descr="korita r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ita reka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2377" cy="15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19" w:rsidRDefault="00B41819" w:rsidP="00B41819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lastRenderedPageBreak/>
        <w:t>Општина спроводи мере еколошке политике и кроз напоре на санацији и уређењу корита Јужне Мораве,</w:t>
      </w:r>
      <w:r w:rsidR="00B72ADF">
        <w:rPr>
          <w:rFonts w:ascii="Times New Roman" w:hAnsi="Times New Roman" w:cs="Times New Roman"/>
          <w:sz w:val="26"/>
          <w:szCs w:val="26"/>
          <w:lang w:val="en-GB"/>
        </w:rPr>
        <w:t xml:space="preserve"> a </w:t>
      </w:r>
      <w:r w:rsidR="00B72ADF">
        <w:rPr>
          <w:rFonts w:ascii="Times New Roman" w:hAnsi="Times New Roman" w:cs="Times New Roman"/>
          <w:sz w:val="26"/>
          <w:szCs w:val="26"/>
        </w:rPr>
        <w:t>мимо буџетског фонда и кроз</w:t>
      </w:r>
      <w:r w:rsidR="00B72ADF">
        <w:rPr>
          <w:rFonts w:ascii="Times New Roman" w:hAnsi="Times New Roman" w:cs="Times New Roman"/>
          <w:sz w:val="26"/>
          <w:szCs w:val="26"/>
          <w:lang w:val="sr-Cyrl-CS"/>
        </w:rPr>
        <w:t xml:space="preserve"> одржавање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јавних зелених површина и одржавања чистоће на површинама јавне намене</w:t>
      </w:r>
      <w:r w:rsidR="00B72ADF">
        <w:rPr>
          <w:rFonts w:ascii="Times New Roman" w:hAnsi="Times New Roman" w:cs="Times New Roman"/>
          <w:sz w:val="26"/>
          <w:szCs w:val="26"/>
          <w:lang w:val="sr-Cyrl-CS"/>
        </w:rPr>
        <w:t xml:space="preserve">, спровођењем дезинсекције и дератизације и уклањањем паса луталица са јавних површина.     </w:t>
      </w:r>
      <w:r>
        <w:rPr>
          <w:rFonts w:ascii="Times New Roman" w:hAnsi="Times New Roman" w:cs="Times New Roman"/>
          <w:sz w:val="26"/>
          <w:szCs w:val="26"/>
          <w:lang w:val="sr-Cyrl-CS"/>
        </w:rPr>
        <w:t>(Слика 15.)</w:t>
      </w:r>
    </w:p>
    <w:p w:rsidR="007301F6" w:rsidRPr="007301F6" w:rsidRDefault="006B1AE3" w:rsidP="007301F6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165" style="position:absolute;margin-left:364.5pt;margin-top:94.7pt;width:112.85pt;height:54.5pt;z-index:251771904" arcsize="10923f" fillcolor="white [3201]" strokecolor="#604878 [3208]" strokeweight="5pt">
            <v:stroke linestyle="thickThin"/>
            <v:shadow on="t" color="#868686" opacity=".5" offset="-6pt,-6pt"/>
            <v:textbox style="mso-next-textbox:#_x0000_s1165">
              <w:txbxContent>
                <w:p w:rsidR="009F5558" w:rsidRPr="00177B2A" w:rsidRDefault="009F5558" w:rsidP="00177B2A">
                  <w:pPr>
                    <w:spacing w:after="0" w:line="240" w:lineRule="auto"/>
                  </w:pPr>
                  <w:r>
                    <w:t>Зоохигијена  2,150.000</w:t>
                  </w:r>
                </w:p>
              </w:txbxContent>
            </v:textbox>
          </v:roundrect>
        </w:pict>
      </w:r>
      <w:r w:rsidR="00197FB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06010" cy="3056238"/>
            <wp:effectExtent l="38100" t="0" r="80490" b="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BF0300" w:rsidRDefault="002D3A06" w:rsidP="00187EE0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СТАНОВАЊЕ И ЗАЈЕДНИЦА</w:t>
      </w:r>
    </w:p>
    <w:p w:rsidR="0051141A" w:rsidRDefault="00B04809" w:rsidP="0051141A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Послови становања и заједнице обухватају финансирање водоснабдевања, уличне расвете и развоја заједнице у најширем смислу</w:t>
      </w:r>
      <w:r w:rsidR="001411E4">
        <w:rPr>
          <w:rFonts w:ascii="Times New Roman" w:hAnsi="Times New Roman" w:cs="Times New Roman"/>
          <w:sz w:val="26"/>
          <w:szCs w:val="26"/>
          <w:lang w:val="sr-Cyrl-CS"/>
        </w:rPr>
        <w:t>, з</w:t>
      </w:r>
      <w:r w:rsidR="00E055F6">
        <w:rPr>
          <w:rFonts w:ascii="Times New Roman" w:hAnsi="Times New Roman" w:cs="Times New Roman"/>
          <w:sz w:val="26"/>
          <w:szCs w:val="26"/>
          <w:lang w:val="sr-Cyrl-CS"/>
        </w:rPr>
        <w:t xml:space="preserve">а њих је издвојено укупно </w:t>
      </w:r>
      <w:r w:rsidR="00895C20">
        <w:rPr>
          <w:rFonts w:ascii="Times New Roman" w:hAnsi="Times New Roman" w:cs="Times New Roman"/>
          <w:sz w:val="26"/>
          <w:szCs w:val="26"/>
          <w:lang w:val="sr-Cyrl-CS"/>
        </w:rPr>
        <w:t>9</w:t>
      </w:r>
      <w:r w:rsidR="009F5558">
        <w:rPr>
          <w:rFonts w:ascii="Times New Roman" w:hAnsi="Times New Roman" w:cs="Times New Roman"/>
          <w:sz w:val="26"/>
          <w:szCs w:val="26"/>
          <w:lang w:val="sr-Cyrl-CS"/>
        </w:rPr>
        <w:t>3</w:t>
      </w:r>
      <w:r w:rsidR="00E055F6">
        <w:rPr>
          <w:rFonts w:ascii="Times New Roman" w:hAnsi="Times New Roman" w:cs="Times New Roman"/>
          <w:sz w:val="26"/>
          <w:szCs w:val="26"/>
          <w:lang w:val="sr-Cyrl-CS"/>
        </w:rPr>
        <w:t>.</w:t>
      </w:r>
      <w:r w:rsidR="009F5558">
        <w:rPr>
          <w:rFonts w:ascii="Times New Roman" w:hAnsi="Times New Roman" w:cs="Times New Roman"/>
          <w:sz w:val="26"/>
          <w:szCs w:val="26"/>
          <w:lang w:val="sr-Cyrl-CS"/>
        </w:rPr>
        <w:t>18</w:t>
      </w:r>
      <w:r w:rsidR="001411E4">
        <w:rPr>
          <w:rFonts w:ascii="Times New Roman" w:hAnsi="Times New Roman" w:cs="Times New Roman"/>
          <w:sz w:val="26"/>
          <w:szCs w:val="26"/>
          <w:lang w:val="sr-Cyrl-CS"/>
        </w:rPr>
        <w:t xml:space="preserve">0,000 динара 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и  реализују се посредством </w:t>
      </w:r>
      <w:r w:rsidR="007D1591">
        <w:rPr>
          <w:rFonts w:ascii="Times New Roman" w:hAnsi="Times New Roman" w:cs="Times New Roman"/>
          <w:sz w:val="26"/>
          <w:szCs w:val="26"/>
          <w:lang w:val="sr-Cyrl-CS"/>
        </w:rPr>
        <w:t>т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ри организациона облика који су билансирани Одлуком о буџету Општине Владичин Хан и то: </w:t>
      </w:r>
      <w:r w:rsidR="0051141A">
        <w:rPr>
          <w:rFonts w:ascii="Times New Roman" w:hAnsi="Times New Roman" w:cs="Times New Roman"/>
          <w:sz w:val="26"/>
          <w:szCs w:val="26"/>
          <w:lang w:val="sr-Cyrl-CS"/>
        </w:rPr>
        <w:t>(</w:t>
      </w:r>
      <w:r w:rsidR="0051141A">
        <w:rPr>
          <w:rFonts w:ascii="Times New Roman" w:hAnsi="Times New Roman" w:cs="Times New Roman"/>
          <w:sz w:val="24"/>
          <w:szCs w:val="24"/>
          <w:lang w:val="sr-Cyrl-CS"/>
        </w:rPr>
        <w:t>Слика 16.)</w:t>
      </w:r>
    </w:p>
    <w:p w:rsidR="002D4C5A" w:rsidRDefault="002D4C5A" w:rsidP="00B0480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839" cy="2652584"/>
            <wp:effectExtent l="19050" t="0" r="9611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C33DC4" w:rsidRDefault="00C33DC4" w:rsidP="00C33DC4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lastRenderedPageBreak/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6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ЗДРАВСТВО</w:t>
      </w:r>
    </w:p>
    <w:p w:rsidR="00C33DC4" w:rsidRDefault="00C33DC4" w:rsidP="00C33DC4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Здравство као сектор односно јавна функција у буџету Општине финансира се са укупно 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2</w:t>
      </w:r>
      <w:r w:rsidR="00CE4477">
        <w:rPr>
          <w:rFonts w:ascii="Times New Roman" w:hAnsi="Times New Roman" w:cs="Times New Roman"/>
          <w:sz w:val="26"/>
          <w:szCs w:val="26"/>
          <w:lang w:val="sr-Cyrl-CS"/>
        </w:rPr>
        <w:t>1</w:t>
      </w:r>
      <w:r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9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00.000,00 динара од чега 400.000,00 динара представља 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>надокнаду за рад мртвозор</w:t>
      </w:r>
      <w:r w:rsidR="003E4C68">
        <w:rPr>
          <w:rFonts w:ascii="Times New Roman" w:hAnsi="Times New Roman" w:cs="Times New Roman"/>
          <w:sz w:val="26"/>
          <w:szCs w:val="26"/>
          <w:lang w:val="sr-Cyrl-CS"/>
        </w:rPr>
        <w:t>ске службе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,1</w:t>
      </w:r>
      <w:r w:rsidR="00CE4477">
        <w:rPr>
          <w:rFonts w:ascii="Times New Roman" w:hAnsi="Times New Roman" w:cs="Times New Roman"/>
          <w:sz w:val="26"/>
          <w:szCs w:val="26"/>
          <w:lang w:val="sr-Cyrl-CS"/>
        </w:rPr>
        <w:t>7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0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>00.000,00 динара суфинансирање Дома здравља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 xml:space="preserve"> и преосталих </w:t>
      </w:r>
      <w:r w:rsidR="00CE4477">
        <w:rPr>
          <w:rFonts w:ascii="Times New Roman" w:hAnsi="Times New Roman" w:cs="Times New Roman"/>
          <w:sz w:val="26"/>
          <w:szCs w:val="26"/>
          <w:lang w:val="sr-Cyrl-CS"/>
        </w:rPr>
        <w:t>4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,500.000 динара – средства за реконструкцију амбуланте у МЗ Прекодолце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</w:p>
    <w:p w:rsidR="00CE4477" w:rsidRDefault="00CE4477" w:rsidP="00C33DC4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02011" cy="1804085"/>
            <wp:effectExtent l="19050" t="0" r="3089" b="0"/>
            <wp:docPr id="29" name="Picture 28" descr="pedijatrija-op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ijatrija-opst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711" cy="18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101186" cy="1800526"/>
            <wp:effectExtent l="19050" t="0" r="3964" b="0"/>
            <wp:docPr id="32" name="Picture 31" descr="здрављ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ље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2192" cy="1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68" w:rsidRDefault="003E4C68" w:rsidP="00C33DC4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Закон о здравственој заштити прецизно дефинише које мере друштвене бриге за здравље може финансирати Општина и са тим у складу се врши </w:t>
      </w:r>
      <w:r w:rsidR="0048718E">
        <w:rPr>
          <w:rFonts w:ascii="Times New Roman" w:hAnsi="Times New Roman" w:cs="Times New Roman"/>
          <w:sz w:val="26"/>
          <w:szCs w:val="26"/>
          <w:lang w:val="sr-Cyrl-CS"/>
        </w:rPr>
        <w:t>су</w:t>
      </w:r>
      <w:r>
        <w:rPr>
          <w:rFonts w:ascii="Times New Roman" w:hAnsi="Times New Roman" w:cs="Times New Roman"/>
          <w:sz w:val="26"/>
          <w:szCs w:val="26"/>
          <w:lang w:val="sr-Cyrl-CS"/>
        </w:rPr>
        <w:t>финансирање Дома здравља у следећим сегментима:</w:t>
      </w:r>
    </w:p>
    <w:p w:rsidR="0048718E" w:rsidRDefault="0048718E" w:rsidP="0048718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Финансирање зарада радника у циљу боље кадровске обезбеђености Дома здравља са укупно </w:t>
      </w:r>
      <w:r w:rsidR="00CE4477">
        <w:rPr>
          <w:rFonts w:ascii="Times New Roman" w:hAnsi="Times New Roman" w:cs="Times New Roman"/>
          <w:sz w:val="26"/>
          <w:szCs w:val="26"/>
          <w:lang w:val="sr-Cyrl-CS"/>
        </w:rPr>
        <w:t>1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6</w:t>
      </w:r>
      <w:r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0</w:t>
      </w:r>
      <w:r>
        <w:rPr>
          <w:rFonts w:ascii="Times New Roman" w:hAnsi="Times New Roman" w:cs="Times New Roman"/>
          <w:sz w:val="26"/>
          <w:szCs w:val="26"/>
          <w:lang w:val="sr-Cyrl-CS"/>
        </w:rPr>
        <w:t>00.000,00 динара</w:t>
      </w:r>
    </w:p>
    <w:p w:rsidR="0048718E" w:rsidRDefault="0048718E" w:rsidP="0048718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Текуће одржавање зграда здравствене установе</w:t>
      </w:r>
      <w:r w:rsidR="00CE4477"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  <w:r w:rsidR="00DB44DC">
        <w:rPr>
          <w:rFonts w:ascii="Times New Roman" w:hAnsi="Times New Roman" w:cs="Times New Roman"/>
          <w:sz w:val="26"/>
          <w:szCs w:val="26"/>
          <w:lang w:val="sr-Cyrl-CS"/>
        </w:rPr>
        <w:t xml:space="preserve">и остали материјални трошкови 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са укупно </w:t>
      </w:r>
      <w:r w:rsidR="00CE4477">
        <w:rPr>
          <w:rFonts w:ascii="Times New Roman" w:hAnsi="Times New Roman" w:cs="Times New Roman"/>
          <w:sz w:val="26"/>
          <w:szCs w:val="26"/>
          <w:lang w:val="sr-Cyrl-CS"/>
        </w:rPr>
        <w:t>1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,0</w:t>
      </w:r>
      <w:r>
        <w:rPr>
          <w:rFonts w:ascii="Times New Roman" w:hAnsi="Times New Roman" w:cs="Times New Roman"/>
          <w:sz w:val="26"/>
          <w:szCs w:val="26"/>
          <w:lang w:val="sr-Cyrl-CS"/>
        </w:rPr>
        <w:t>00.000,00 динара</w:t>
      </w:r>
    </w:p>
    <w:p w:rsidR="00A1262F" w:rsidRPr="00C33DC4" w:rsidRDefault="00A1262F" w:rsidP="00C33DC4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</w:p>
    <w:p w:rsidR="0048718E" w:rsidRDefault="0048718E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7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 w:rsidR="00A26A84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РЕКРЕАЦИЈА,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СПОРТ</w:t>
      </w:r>
      <w:r w:rsidR="00A26A84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,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 КУЛТУРА</w:t>
      </w:r>
      <w:r w:rsidR="00A26A84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 И ИНФОРМИСАЊЕ</w:t>
      </w:r>
    </w:p>
    <w:p w:rsidR="00E54FEA" w:rsidRDefault="00E54FEA" w:rsidP="00E54FEA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У овом функционалном сегменту буџета укупно је издвојено 85,880.000,00 динара што структурно износи око 9,10% укупних расхода буџета.</w:t>
      </w:r>
    </w:p>
    <w:p w:rsidR="00E54FEA" w:rsidRDefault="00E54FEA" w:rsidP="00E54FEA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По подфункцијама средства су расподељена на следећи начин (Слика 17.): </w:t>
      </w:r>
    </w:p>
    <w:p w:rsidR="002D4565" w:rsidRDefault="00E54FEA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E54FEA"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>
            <wp:extent cx="1817988" cy="1598140"/>
            <wp:effectExtent l="19050" t="0" r="0" b="0"/>
            <wp:docPr id="38" name="Picture 36" descr="иг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е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994" cy="157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>
            <wp:extent cx="1817988" cy="1598595"/>
            <wp:effectExtent l="19050" t="0" r="0" b="0"/>
            <wp:docPr id="39" name="Picture 38" descr="кар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те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19781" cy="16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 </w:t>
      </w:r>
      <w:r w:rsidR="00A36D3A"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>
            <wp:extent cx="1949793" cy="1598141"/>
            <wp:effectExtent l="19050" t="0" r="0" b="0"/>
            <wp:docPr id="41" name="Picture 39" descr="teniski ter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iski tereni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55" cy="15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72" w:rsidRDefault="00252E72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lastRenderedPageBreak/>
        <w:drawing>
          <wp:inline distT="0" distB="0" distL="0" distR="0">
            <wp:extent cx="2017001" cy="1646637"/>
            <wp:effectExtent l="19050" t="0" r="2299" b="0"/>
            <wp:docPr id="42" name="Picture 41" descr="imgPozorCrvenkap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ozorCrvenkapa4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16964" cy="16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>
            <wp:extent cx="1958031" cy="1646514"/>
            <wp:effectExtent l="19050" t="0" r="4119" b="0"/>
            <wp:docPr id="43" name="Picture 42" descr="боб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биса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59364" cy="16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</w:rPr>
        <w:drawing>
          <wp:inline distT="0" distB="0" distL="0" distR="0">
            <wp:extent cx="2040409" cy="1647661"/>
            <wp:effectExtent l="19050" t="0" r="0" b="0"/>
            <wp:docPr id="44" name="Picture 43" descr="игре к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е куд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36382" cy="164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2F" w:rsidRDefault="00A1262F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35110" cy="3830594"/>
            <wp:effectExtent l="76200" t="0" r="22740" b="36556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153CC3" w:rsidRDefault="00153CC3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8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ОБРАЗОВАЊЕ</w:t>
      </w:r>
    </w:p>
    <w:p w:rsidR="00153CC3" w:rsidRDefault="00153CC3" w:rsidP="00A0627B">
      <w:pPr>
        <w:spacing w:after="0"/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Обухвата предшколско, основно и средње образовање са следећим средствима:</w:t>
      </w:r>
    </w:p>
    <w:p w:rsidR="00252E72" w:rsidRDefault="00EE3095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98074" cy="1952367"/>
            <wp:effectExtent l="19050" t="0" r="0" b="0"/>
            <wp:docPr id="45" name="Picture 44" descr="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9129" cy="19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05">
        <w:rPr>
          <w:rFonts w:ascii="Times New Roman" w:hAnsi="Times New Roman" w:cs="Times New Roman"/>
          <w:noProof/>
        </w:rPr>
        <w:drawing>
          <wp:inline distT="0" distB="0" distL="0" distR="0">
            <wp:extent cx="2089837" cy="1952367"/>
            <wp:effectExtent l="19050" t="0" r="5663" b="0"/>
            <wp:docPr id="46" name="Picture 45" descr="ОСНОВЦ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ЦИ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0834" cy="19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05">
        <w:rPr>
          <w:rFonts w:ascii="Times New Roman" w:hAnsi="Times New Roman" w:cs="Times New Roman"/>
          <w:noProof/>
        </w:rPr>
        <w:drawing>
          <wp:inline distT="0" distB="0" distL="0" distR="0">
            <wp:extent cx="1911178" cy="1952367"/>
            <wp:effectExtent l="19050" t="0" r="0" b="0"/>
            <wp:docPr id="47" name="Picture 46" descr="srednjosko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dnjoskolci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17234" cy="195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7B" w:rsidRPr="008B0480" w:rsidRDefault="00A0627B" w:rsidP="00A0627B">
      <w:pPr>
        <w:spacing w:after="0"/>
        <w:jc w:val="both"/>
        <w:rPr>
          <w:rFonts w:ascii="Times New Roman" w:hAnsi="Times New Roman" w:cs="Times New Roman"/>
        </w:rPr>
      </w:pPr>
      <w:r w:rsidRPr="00A0627B">
        <w:rPr>
          <w:rFonts w:ascii="Times New Roman" w:hAnsi="Times New Roman" w:cs="Times New Roman"/>
          <w:lang w:val="sr-Cyrl-CS"/>
        </w:rPr>
        <w:lastRenderedPageBreak/>
        <w:t>Слика 18.</w:t>
      </w:r>
      <w:r w:rsidR="008B0480">
        <w:rPr>
          <w:rFonts w:ascii="Times New Roman" w:hAnsi="Times New Roman" w:cs="Times New Roman"/>
          <w:lang w:val="en-GB"/>
        </w:rPr>
        <w:t xml:space="preserve"> </w:t>
      </w:r>
      <w:r w:rsidR="008B0480">
        <w:rPr>
          <w:rFonts w:ascii="Times New Roman" w:hAnsi="Times New Roman" w:cs="Times New Roman"/>
        </w:rPr>
        <w:t>Износ средстава за финансирање предшколског, основног и средњег образовања</w:t>
      </w:r>
    </w:p>
    <w:p w:rsidR="00153CC3" w:rsidRDefault="008B0480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8B048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72810" cy="3128010"/>
            <wp:effectExtent l="19050" t="0" r="27940" b="0"/>
            <wp:docPr id="4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537F1" w:rsidRDefault="00A537F1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</w:p>
    <w:p w:rsidR="008B0480" w:rsidRDefault="008B0480" w:rsidP="00A537F1">
      <w:pPr>
        <w:jc w:val="center"/>
        <w:rPr>
          <w:rFonts w:ascii="Times New Roman" w:hAnsi="Times New Roman" w:cs="Times New Roman"/>
          <w:sz w:val="26"/>
          <w:szCs w:val="26"/>
          <w:lang w:val="sr-Cyrl-CS"/>
        </w:rPr>
      </w:pPr>
    </w:p>
    <w:p w:rsidR="00A537F1" w:rsidRDefault="00A537F1" w:rsidP="00A537F1">
      <w:pPr>
        <w:jc w:val="center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ПРЕДШКОЛСКО ОБРАЗОВАЊЕ</w:t>
      </w:r>
    </w:p>
    <w:p w:rsidR="00253CCB" w:rsidRDefault="00A537F1" w:rsidP="00857E8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Општина Владичин Хан ће у 20</w:t>
      </w:r>
      <w:r w:rsidR="008B0480">
        <w:rPr>
          <w:rFonts w:ascii="Times New Roman" w:hAnsi="Times New Roman" w:cs="Times New Roman"/>
          <w:sz w:val="26"/>
          <w:szCs w:val="26"/>
          <w:lang w:val="sr-Cyrl-CS"/>
        </w:rPr>
        <w:t>20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>г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одини 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 xml:space="preserve">у оквиру подршке предшколском  образовању, у потпуности финансирати трошкове функционисања предшколске установе „Пчелица“  као и 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 xml:space="preserve"> завршетак 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>изградњ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>е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 xml:space="preserve"> новог објекта вртића на простору изнад Дома здравља у Владичином Хану. Изградњу овог објекта подржала је и Влада Републике Србије која </w:t>
      </w:r>
      <w:r w:rsidR="00776934">
        <w:rPr>
          <w:rFonts w:ascii="Times New Roman" w:hAnsi="Times New Roman" w:cs="Times New Roman"/>
          <w:sz w:val="26"/>
          <w:szCs w:val="26"/>
          <w:lang w:val="sr-Cyrl-CS"/>
        </w:rPr>
        <w:t>је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 xml:space="preserve"> учеств</w:t>
      </w:r>
      <w:r w:rsidR="00776934">
        <w:rPr>
          <w:rFonts w:ascii="Times New Roman" w:hAnsi="Times New Roman" w:cs="Times New Roman"/>
          <w:sz w:val="26"/>
          <w:szCs w:val="26"/>
          <w:lang w:val="sr-Cyrl-CS"/>
        </w:rPr>
        <w:t>овала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 xml:space="preserve"> у финансирању истог са око 11,</w:t>
      </w:r>
      <w:r w:rsidR="000847B9">
        <w:rPr>
          <w:rFonts w:ascii="Times New Roman" w:hAnsi="Times New Roman" w:cs="Times New Roman"/>
          <w:sz w:val="26"/>
          <w:szCs w:val="26"/>
          <w:lang w:val="sr-Cyrl-CS"/>
        </w:rPr>
        <w:t>5</w:t>
      </w:r>
      <w:r w:rsidR="00857E85">
        <w:rPr>
          <w:rFonts w:ascii="Times New Roman" w:hAnsi="Times New Roman" w:cs="Times New Roman"/>
          <w:sz w:val="26"/>
          <w:szCs w:val="26"/>
          <w:lang w:val="sr-Cyrl-CS"/>
        </w:rPr>
        <w:t>00.000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 xml:space="preserve"> динара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 xml:space="preserve">.  </w:t>
      </w:r>
      <w:r w:rsidR="00776934">
        <w:rPr>
          <w:rFonts w:ascii="Times New Roman" w:hAnsi="Times New Roman" w:cs="Times New Roman"/>
          <w:sz w:val="26"/>
          <w:szCs w:val="26"/>
          <w:lang w:val="sr-Cyrl-CS"/>
        </w:rPr>
        <w:t xml:space="preserve">Објекат је у потпуности завршен а финансијске обавезе у износу од 1,100.000 динара биће измирене по истеку гарантног рока извођача. </w:t>
      </w:r>
    </w:p>
    <w:p w:rsidR="00253CCB" w:rsidRDefault="00253CCB" w:rsidP="00857E8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У сарадњи са ресорним министарством реализоваће се и Пројекат опремања новог објекта вртића уз обављање низа едукативних радионица за васпитне раднике и родитеље који је отпочет у новембру 2019. године и траје 15 мееци. Вредност овог пројекта износи 4,5 милиона динара и финансира се у потпуности средствима Министарства просвете.</w:t>
      </w:r>
    </w:p>
    <w:p w:rsidR="00253CCB" w:rsidRDefault="00253CCB" w:rsidP="00857E8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Најзад, у 2020. години очекује се проширење централног објекта припремног предшколског програма – код ОШ Бранко Радичевић који би такође требало да се суфинансира средствима Министарства просвете. Вредност овог пројекта је 10,5 милиона динара.</w:t>
      </w:r>
    </w:p>
    <w:p w:rsidR="006840AF" w:rsidRDefault="00776934" w:rsidP="00857E8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lastRenderedPageBreak/>
        <w:t>З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>а редовно функционисање Предшколске установе Пчелица у 20</w:t>
      </w:r>
      <w:r>
        <w:rPr>
          <w:rFonts w:ascii="Times New Roman" w:hAnsi="Times New Roman" w:cs="Times New Roman"/>
          <w:sz w:val="26"/>
          <w:szCs w:val="26"/>
          <w:lang w:val="sr-Cyrl-CS"/>
        </w:rPr>
        <w:t>20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  <w:r w:rsidR="006840AF">
        <w:rPr>
          <w:rFonts w:ascii="Times New Roman" w:hAnsi="Times New Roman" w:cs="Times New Roman"/>
          <w:sz w:val="26"/>
          <w:szCs w:val="26"/>
          <w:lang w:val="sr-Cyrl-CS"/>
        </w:rPr>
        <w:t>г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 xml:space="preserve">одини издвојено </w:t>
      </w:r>
      <w:r w:rsidR="00253CCB">
        <w:rPr>
          <w:rFonts w:ascii="Times New Roman" w:hAnsi="Times New Roman" w:cs="Times New Roman"/>
          <w:sz w:val="26"/>
          <w:szCs w:val="26"/>
          <w:lang w:val="sr-Cyrl-CS"/>
        </w:rPr>
        <w:t xml:space="preserve">је </w:t>
      </w:r>
      <w:r w:rsidR="00AE7130">
        <w:rPr>
          <w:rFonts w:ascii="Times New Roman" w:hAnsi="Times New Roman" w:cs="Times New Roman"/>
          <w:sz w:val="26"/>
          <w:szCs w:val="26"/>
          <w:lang w:val="sr-Cyrl-CS"/>
        </w:rPr>
        <w:t>6</w:t>
      </w:r>
      <w:r w:rsidR="00253CCB">
        <w:rPr>
          <w:rFonts w:ascii="Times New Roman" w:hAnsi="Times New Roman" w:cs="Times New Roman"/>
          <w:sz w:val="26"/>
          <w:szCs w:val="26"/>
          <w:lang w:val="sr-Cyrl-CS"/>
        </w:rPr>
        <w:t>5</w:t>
      </w:r>
      <w:r w:rsidR="006840AF"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253CCB">
        <w:rPr>
          <w:rFonts w:ascii="Times New Roman" w:hAnsi="Times New Roman" w:cs="Times New Roman"/>
          <w:sz w:val="26"/>
          <w:szCs w:val="26"/>
          <w:lang w:val="sr-Cyrl-CS"/>
        </w:rPr>
        <w:t>90</w:t>
      </w:r>
      <w:r w:rsidR="006840AF">
        <w:rPr>
          <w:rFonts w:ascii="Times New Roman" w:hAnsi="Times New Roman" w:cs="Times New Roman"/>
          <w:sz w:val="26"/>
          <w:szCs w:val="26"/>
          <w:lang w:val="sr-Cyrl-CS"/>
        </w:rPr>
        <w:t>0.000,00 динара</w:t>
      </w:r>
      <w:r w:rsidR="00AE7130">
        <w:rPr>
          <w:rFonts w:ascii="Times New Roman" w:hAnsi="Times New Roman" w:cs="Times New Roman"/>
          <w:sz w:val="26"/>
          <w:szCs w:val="26"/>
          <w:lang w:val="sr-Cyrl-CS"/>
        </w:rPr>
        <w:t xml:space="preserve"> при чему </w:t>
      </w:r>
      <w:r w:rsidR="00253CCB">
        <w:rPr>
          <w:rFonts w:ascii="Times New Roman" w:hAnsi="Times New Roman" w:cs="Times New Roman"/>
          <w:sz w:val="26"/>
          <w:szCs w:val="26"/>
          <w:lang w:val="sr-Cyrl-CS"/>
        </w:rPr>
        <w:t>7,5</w:t>
      </w:r>
      <w:r w:rsidR="00AE7130">
        <w:rPr>
          <w:rFonts w:ascii="Times New Roman" w:hAnsi="Times New Roman" w:cs="Times New Roman"/>
          <w:sz w:val="26"/>
          <w:szCs w:val="26"/>
          <w:lang w:val="sr-Cyrl-CS"/>
        </w:rPr>
        <w:t xml:space="preserve"> милиона чине наменска средства Репубике за финансирање обавезног припремног предшколског програма.</w:t>
      </w:r>
    </w:p>
    <w:p w:rsidR="003A4620" w:rsidRDefault="003A4620" w:rsidP="003A4620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Обавезни припремни предшколски програм финансира се средствима Министарства просвете док Општина финансира функционисање установе у свим осталим групама са учешћем у материјалним трошковима односно у економској цени боравка деце са 80% и у потпуности у инвестиционом одржавању и изградњи објеката за нормалан рад установе.</w:t>
      </w:r>
    </w:p>
    <w:p w:rsidR="006840AF" w:rsidRDefault="008B57B2" w:rsidP="00857E8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8B57B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16993" cy="3360385"/>
            <wp:effectExtent l="19050" t="0" r="12357" b="0"/>
            <wp:docPr id="5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72155" w:rsidRPr="00470513" w:rsidRDefault="00F72155" w:rsidP="00470513">
      <w:pPr>
        <w:rPr>
          <w:rFonts w:ascii="Times New Roman" w:hAnsi="Times New Roman" w:cs="Times New Roman"/>
          <w:sz w:val="26"/>
          <w:szCs w:val="26"/>
          <w:lang w:val="sr-Cyrl-CS"/>
        </w:rPr>
      </w:pPr>
    </w:p>
    <w:p w:rsidR="00A0627B" w:rsidRDefault="00F56D92" w:rsidP="000847B9">
      <w:pPr>
        <w:jc w:val="center"/>
        <w:rPr>
          <w:rFonts w:ascii="Times New Roman" w:hAnsi="Times New Roman" w:cs="Times New Roman"/>
          <w:b/>
          <w:sz w:val="26"/>
          <w:szCs w:val="26"/>
          <w:lang w:val="sr-Cyrl-CS"/>
        </w:rPr>
      </w:pPr>
      <w:r w:rsidRPr="00F56D92">
        <w:rPr>
          <w:rFonts w:ascii="Times New Roman" w:hAnsi="Times New Roman" w:cs="Times New Roman"/>
          <w:b/>
          <w:sz w:val="26"/>
          <w:szCs w:val="26"/>
          <w:lang w:val="sr-Cyrl-CS"/>
        </w:rPr>
        <w:t>ОСНОВНО ОБРАЗОВАЊЕ.</w:t>
      </w:r>
    </w:p>
    <w:p w:rsidR="00F56D92" w:rsidRDefault="00DC28CC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Законом о основама система образовања и васпитања децидно је прецизирано које се врсте трошкова основном образовању финансирају са нивоа Општине односно Републике. У том смислу са нивоа локала издвајају се средства за готово све врсте трошкова и издатака изузев зарада радника које финансира Министарство просвете. На територији Општине функционише четири основних школа са својим подручним одељењима које, у складу са нормативима појединих врста трошкова и планираном инвестиционом активношћу средства повлаче за следеће намене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 xml:space="preserve"> (Слика 2</w:t>
      </w:r>
      <w:r w:rsidR="00857E85">
        <w:rPr>
          <w:rFonts w:ascii="Times New Roman" w:hAnsi="Times New Roman" w:cs="Times New Roman"/>
          <w:sz w:val="26"/>
          <w:szCs w:val="26"/>
          <w:lang w:val="sr-Cyrl-CS"/>
        </w:rPr>
        <w:t>1 и 22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>)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: </w:t>
      </w:r>
    </w:p>
    <w:p w:rsidR="001B3117" w:rsidRDefault="001B3117" w:rsidP="001B3117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1B3117">
        <w:rPr>
          <w:rFonts w:ascii="Times New Roman" w:hAnsi="Times New Roman" w:cs="Times New Roman"/>
          <w:sz w:val="26"/>
          <w:szCs w:val="26"/>
          <w:lang w:val="sr-Cyrl-CS"/>
        </w:rPr>
        <w:t>Текуће пословање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.................................  </w:t>
      </w:r>
      <w:r w:rsidR="00880AD4">
        <w:rPr>
          <w:rFonts w:ascii="Times New Roman" w:hAnsi="Times New Roman" w:cs="Times New Roman"/>
          <w:sz w:val="26"/>
          <w:szCs w:val="26"/>
          <w:lang w:val="sr-Cyrl-CS"/>
        </w:rPr>
        <w:t>5</w:t>
      </w:r>
      <w:r w:rsidR="00341774">
        <w:rPr>
          <w:rFonts w:ascii="Times New Roman" w:hAnsi="Times New Roman" w:cs="Times New Roman"/>
          <w:sz w:val="26"/>
          <w:szCs w:val="26"/>
          <w:lang w:val="sr-Cyrl-CS"/>
        </w:rPr>
        <w:t>0</w:t>
      </w:r>
      <w:r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341774">
        <w:rPr>
          <w:rFonts w:ascii="Times New Roman" w:hAnsi="Times New Roman" w:cs="Times New Roman"/>
          <w:sz w:val="26"/>
          <w:szCs w:val="26"/>
          <w:lang w:val="sr-Cyrl-CS"/>
        </w:rPr>
        <w:t>3</w:t>
      </w:r>
      <w:r>
        <w:rPr>
          <w:rFonts w:ascii="Times New Roman" w:hAnsi="Times New Roman" w:cs="Times New Roman"/>
          <w:sz w:val="26"/>
          <w:szCs w:val="26"/>
          <w:lang w:val="sr-Cyrl-CS"/>
        </w:rPr>
        <w:t>00.000,00 динара</w:t>
      </w:r>
    </w:p>
    <w:p w:rsidR="001B3117" w:rsidRDefault="001B3117" w:rsidP="0048718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1B3117">
        <w:rPr>
          <w:rFonts w:ascii="Times New Roman" w:hAnsi="Times New Roman" w:cs="Times New Roman"/>
          <w:sz w:val="26"/>
          <w:szCs w:val="26"/>
          <w:lang w:val="sr-Cyrl-CS"/>
        </w:rPr>
        <w:t>Инвестиције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 .............</w:t>
      </w:r>
      <w:r w:rsidR="00880AD4">
        <w:rPr>
          <w:rFonts w:ascii="Times New Roman" w:hAnsi="Times New Roman" w:cs="Times New Roman"/>
          <w:sz w:val="26"/>
          <w:szCs w:val="26"/>
          <w:lang w:val="sr-Cyrl-CS"/>
        </w:rPr>
        <w:t>..............................2</w:t>
      </w:r>
      <w:r w:rsidR="00341774">
        <w:rPr>
          <w:rFonts w:ascii="Times New Roman" w:hAnsi="Times New Roman" w:cs="Times New Roman"/>
          <w:sz w:val="26"/>
          <w:szCs w:val="26"/>
          <w:lang w:val="sr-Cyrl-CS"/>
        </w:rPr>
        <w:t>9</w:t>
      </w:r>
      <w:r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341774">
        <w:rPr>
          <w:rFonts w:ascii="Times New Roman" w:hAnsi="Times New Roman" w:cs="Times New Roman"/>
          <w:sz w:val="26"/>
          <w:szCs w:val="26"/>
          <w:lang w:val="sr-Cyrl-CS"/>
        </w:rPr>
        <w:t>0</w:t>
      </w:r>
      <w:r w:rsidR="008B57B2">
        <w:rPr>
          <w:rFonts w:ascii="Times New Roman" w:hAnsi="Times New Roman" w:cs="Times New Roman"/>
          <w:sz w:val="26"/>
          <w:szCs w:val="26"/>
          <w:lang w:val="sr-Cyrl-CS"/>
        </w:rPr>
        <w:t>5</w:t>
      </w:r>
      <w:r>
        <w:rPr>
          <w:rFonts w:ascii="Times New Roman" w:hAnsi="Times New Roman" w:cs="Times New Roman"/>
          <w:sz w:val="26"/>
          <w:szCs w:val="26"/>
          <w:lang w:val="sr-Cyrl-CS"/>
        </w:rPr>
        <w:t>0.000,00 динара</w:t>
      </w:r>
    </w:p>
    <w:p w:rsidR="006840AF" w:rsidRDefault="00880AD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sr-Cyrl-CS"/>
        </w:rPr>
      </w:pPr>
      <w:r>
        <w:rPr>
          <w:rFonts w:ascii="Times New Roman" w:hAnsi="Times New Roman" w:cs="Times New Roman"/>
          <w:b/>
          <w:sz w:val="26"/>
          <w:szCs w:val="26"/>
          <w:lang w:val="sr-Cyrl-CS"/>
        </w:rPr>
        <w:lastRenderedPageBreak/>
        <w:t>Инвестиције се односе на суфинансирање у 2</w:t>
      </w:r>
      <w:r w:rsidR="0052748A">
        <w:rPr>
          <w:rFonts w:ascii="Times New Roman" w:hAnsi="Times New Roman" w:cs="Times New Roman"/>
          <w:b/>
          <w:sz w:val="26"/>
          <w:szCs w:val="26"/>
          <w:lang w:val="sr-Cyrl-CS"/>
        </w:rPr>
        <w:t>0</w:t>
      </w:r>
      <w:r w:rsidR="008B57B2">
        <w:rPr>
          <w:rFonts w:ascii="Times New Roman" w:hAnsi="Times New Roman" w:cs="Times New Roman"/>
          <w:b/>
          <w:sz w:val="26"/>
          <w:szCs w:val="26"/>
          <w:lang w:val="sr-Cyrl-CS"/>
        </w:rPr>
        <w:t>20</w:t>
      </w:r>
      <w:r w:rsidR="0052748A">
        <w:rPr>
          <w:rFonts w:ascii="Times New Roman" w:hAnsi="Times New Roman" w:cs="Times New Roman"/>
          <w:b/>
          <w:sz w:val="26"/>
          <w:szCs w:val="26"/>
          <w:lang w:val="sr-Cyrl-CS"/>
        </w:rPr>
        <w:t>. години Пројекта Капиталног уређења централ</w:t>
      </w:r>
      <w:r>
        <w:rPr>
          <w:rFonts w:ascii="Times New Roman" w:hAnsi="Times New Roman" w:cs="Times New Roman"/>
          <w:b/>
          <w:sz w:val="26"/>
          <w:szCs w:val="26"/>
          <w:lang w:val="sr-Cyrl-CS"/>
        </w:rPr>
        <w:t>ног обј</w:t>
      </w:r>
      <w:r w:rsidR="008B57B2">
        <w:rPr>
          <w:rFonts w:ascii="Times New Roman" w:hAnsi="Times New Roman" w:cs="Times New Roman"/>
          <w:b/>
          <w:sz w:val="26"/>
          <w:szCs w:val="26"/>
          <w:lang w:val="sr-Cyrl-CS"/>
        </w:rPr>
        <w:t>екта ОШ Бранко Радичевић</w:t>
      </w:r>
      <w:r>
        <w:rPr>
          <w:rFonts w:ascii="Times New Roman" w:hAnsi="Times New Roman" w:cs="Times New Roman"/>
          <w:b/>
          <w:sz w:val="26"/>
          <w:szCs w:val="26"/>
          <w:lang w:val="sr-Cyrl-CS"/>
        </w:rPr>
        <w:t xml:space="preserve"> као и реконструкције ОШ Вук Караџић са фискултурном салом и котларницом а све </w:t>
      </w:r>
      <w:r w:rsidR="0052748A">
        <w:rPr>
          <w:rFonts w:ascii="Times New Roman" w:hAnsi="Times New Roman" w:cs="Times New Roman"/>
          <w:b/>
          <w:sz w:val="26"/>
          <w:szCs w:val="26"/>
          <w:lang w:val="sr-Cyrl-CS"/>
        </w:rPr>
        <w:t xml:space="preserve">у сарадњи са Канцеларијом за јавна улагања   </w:t>
      </w:r>
      <w:r>
        <w:rPr>
          <w:rFonts w:ascii="Times New Roman" w:hAnsi="Times New Roman" w:cs="Times New Roman"/>
          <w:b/>
          <w:sz w:val="26"/>
          <w:szCs w:val="26"/>
          <w:lang w:val="sr-Cyrl-CS"/>
        </w:rPr>
        <w:t>Републике Србије.</w:t>
      </w:r>
    </w:p>
    <w:p w:rsidR="00880AD4" w:rsidRDefault="00880AD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sr-Cyrl-CS"/>
        </w:rPr>
      </w:pPr>
    </w:p>
    <w:p w:rsidR="00597153" w:rsidRPr="00453735" w:rsidRDefault="009359A9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453735">
        <w:rPr>
          <w:rFonts w:ascii="Times New Roman" w:hAnsi="Times New Roman" w:cs="Times New Roman"/>
          <w:b/>
          <w:sz w:val="24"/>
          <w:szCs w:val="24"/>
          <w:lang w:val="sr-Cyrl-CS"/>
        </w:rPr>
        <w:t>ВИСИНА ТРАНСФЕРНИХ СРЕДСТАВА ПО ОСНОВНИМ ШКОЛАМА</w:t>
      </w:r>
    </w:p>
    <w:p w:rsidR="009359A9" w:rsidRDefault="00FD030E" w:rsidP="00597153">
      <w:pPr>
        <w:jc w:val="both"/>
        <w:rPr>
          <w:rFonts w:ascii="Times New Roman" w:hAnsi="Times New Roman" w:cs="Times New Roman"/>
          <w:noProof/>
          <w:sz w:val="26"/>
          <w:szCs w:val="26"/>
          <w:lang/>
        </w:rPr>
      </w:pPr>
      <w:r w:rsidRPr="00FD030E">
        <w:rPr>
          <w:rFonts w:ascii="Times New Roman" w:hAnsi="Times New Roman" w:cs="Times New Roman"/>
          <w:noProof/>
          <w:sz w:val="26"/>
          <w:szCs w:val="26"/>
          <w:lang/>
        </w:rPr>
        <w:drawing>
          <wp:inline distT="0" distB="0" distL="0" distR="0">
            <wp:extent cx="5565535" cy="3196281"/>
            <wp:effectExtent l="19050" t="0" r="16115" b="4119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D030E" w:rsidRPr="00FD030E" w:rsidRDefault="00FD030E" w:rsidP="00597153">
      <w:pPr>
        <w:jc w:val="both"/>
        <w:rPr>
          <w:rFonts w:ascii="Times New Roman" w:hAnsi="Times New Roman" w:cs="Times New Roman"/>
          <w:sz w:val="26"/>
          <w:szCs w:val="26"/>
          <w:lang/>
        </w:rPr>
      </w:pPr>
    </w:p>
    <w:p w:rsidR="00597153" w:rsidRPr="00597153" w:rsidRDefault="006A7556" w:rsidP="00597153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6A755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25350" cy="3130378"/>
            <wp:effectExtent l="19050" t="0" r="27700" b="0"/>
            <wp:docPr id="52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D030E" w:rsidRDefault="00FD030E" w:rsidP="004F2325">
      <w:pPr>
        <w:jc w:val="both"/>
        <w:rPr>
          <w:rFonts w:ascii="Times New Roman" w:hAnsi="Times New Roman" w:cs="Times New Roman"/>
          <w:b/>
          <w:sz w:val="26"/>
          <w:szCs w:val="26"/>
          <w:lang w:val="sr-Cyrl-CS"/>
        </w:rPr>
      </w:pPr>
    </w:p>
    <w:p w:rsidR="004F2325" w:rsidRDefault="004F2325" w:rsidP="004F2325">
      <w:pPr>
        <w:jc w:val="both"/>
        <w:rPr>
          <w:rFonts w:ascii="Times New Roman" w:hAnsi="Times New Roman" w:cs="Times New Roman"/>
          <w:b/>
          <w:sz w:val="26"/>
          <w:szCs w:val="26"/>
          <w:lang w:val="sr-Cyrl-CS"/>
        </w:rPr>
      </w:pPr>
      <w:r>
        <w:rPr>
          <w:rFonts w:ascii="Times New Roman" w:hAnsi="Times New Roman" w:cs="Times New Roman"/>
          <w:b/>
          <w:sz w:val="26"/>
          <w:szCs w:val="26"/>
          <w:lang w:val="sr-Cyrl-CS"/>
        </w:rPr>
        <w:lastRenderedPageBreak/>
        <w:t>СРЕДЊЕ</w:t>
      </w:r>
      <w:r w:rsidRPr="00F56D92">
        <w:rPr>
          <w:rFonts w:ascii="Times New Roman" w:hAnsi="Times New Roman" w:cs="Times New Roman"/>
          <w:b/>
          <w:sz w:val="26"/>
          <w:szCs w:val="26"/>
          <w:lang w:val="sr-Cyrl-CS"/>
        </w:rPr>
        <w:t xml:space="preserve"> ОБРАЗОВАЊЕ.</w:t>
      </w:r>
    </w:p>
    <w:p w:rsidR="004F2325" w:rsidRDefault="004F2325" w:rsidP="004F232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Регулисано је истим прописима и готово идентично као и основно образовање. На територији Општине коегзистирају две средње школе  у заједничком простору. У структури укупних трошкова ових образовних институција текући односно капитални издаци заступљени су на следећи начин</w:t>
      </w:r>
    </w:p>
    <w:p w:rsidR="004F2325" w:rsidRDefault="004F2325" w:rsidP="004F2325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1B3117">
        <w:rPr>
          <w:rFonts w:ascii="Times New Roman" w:hAnsi="Times New Roman" w:cs="Times New Roman"/>
          <w:sz w:val="26"/>
          <w:szCs w:val="26"/>
          <w:lang w:val="sr-Cyrl-CS"/>
        </w:rPr>
        <w:t>Текуће пословање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.................................  </w:t>
      </w:r>
      <w:r w:rsidR="00453735">
        <w:rPr>
          <w:rFonts w:ascii="Times New Roman" w:hAnsi="Times New Roman" w:cs="Times New Roman"/>
          <w:sz w:val="26"/>
          <w:szCs w:val="26"/>
          <w:lang w:val="sr-Cyrl-CS"/>
        </w:rPr>
        <w:t>20</w:t>
      </w:r>
      <w:r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453735">
        <w:rPr>
          <w:rFonts w:ascii="Times New Roman" w:hAnsi="Times New Roman" w:cs="Times New Roman"/>
          <w:sz w:val="26"/>
          <w:szCs w:val="26"/>
          <w:lang w:val="sr-Cyrl-CS"/>
        </w:rPr>
        <w:t>6</w:t>
      </w:r>
      <w:r>
        <w:rPr>
          <w:rFonts w:ascii="Times New Roman" w:hAnsi="Times New Roman" w:cs="Times New Roman"/>
          <w:sz w:val="26"/>
          <w:szCs w:val="26"/>
          <w:lang w:val="sr-Cyrl-CS"/>
        </w:rPr>
        <w:t>00.000,00 динара</w:t>
      </w:r>
    </w:p>
    <w:p w:rsidR="004F2325" w:rsidRDefault="004F2325" w:rsidP="004F2325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1B3117">
        <w:rPr>
          <w:rFonts w:ascii="Times New Roman" w:hAnsi="Times New Roman" w:cs="Times New Roman"/>
          <w:sz w:val="26"/>
          <w:szCs w:val="26"/>
          <w:lang w:val="sr-Cyrl-CS"/>
        </w:rPr>
        <w:t>Инвестиције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 ..............</w:t>
      </w:r>
      <w:r w:rsidR="00D43740">
        <w:rPr>
          <w:rFonts w:ascii="Times New Roman" w:hAnsi="Times New Roman" w:cs="Times New Roman"/>
          <w:sz w:val="26"/>
          <w:szCs w:val="26"/>
          <w:lang w:val="sr-Cyrl-CS"/>
        </w:rPr>
        <w:t>...............................</w:t>
      </w:r>
      <w:r w:rsidR="00453735">
        <w:rPr>
          <w:rFonts w:ascii="Times New Roman" w:hAnsi="Times New Roman" w:cs="Times New Roman"/>
          <w:sz w:val="26"/>
          <w:szCs w:val="26"/>
          <w:lang w:val="sr-Cyrl-CS"/>
        </w:rPr>
        <w:t xml:space="preserve">    9</w:t>
      </w:r>
      <w:r>
        <w:rPr>
          <w:rFonts w:ascii="Times New Roman" w:hAnsi="Times New Roman" w:cs="Times New Roman"/>
          <w:sz w:val="26"/>
          <w:szCs w:val="26"/>
          <w:lang w:val="sr-Cyrl-CS"/>
        </w:rPr>
        <w:t>00.000,00 динара</w:t>
      </w:r>
    </w:p>
    <w:p w:rsidR="00857E85" w:rsidRDefault="00857E85" w:rsidP="00857E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sr-Cyrl-CS"/>
        </w:rPr>
      </w:pPr>
    </w:p>
    <w:p w:rsidR="001E1839" w:rsidRDefault="00453735" w:rsidP="004F232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53735">
        <w:rPr>
          <w:rFonts w:ascii="Times New Roman" w:hAnsi="Times New Roman" w:cs="Times New Roman"/>
          <w:sz w:val="24"/>
          <w:szCs w:val="24"/>
          <w:lang w:val="sr-Cyrl-CS"/>
        </w:rPr>
        <w:t>ПРИКАЗ ТРАНСФЕРНИХ СРЕДСТАВА ПО СРЕДЊИМ ШКОЛАМА</w:t>
      </w:r>
    </w:p>
    <w:p w:rsidR="00453735" w:rsidRPr="00453735" w:rsidRDefault="0070043F" w:rsidP="004F232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004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53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1674C" w:rsidRDefault="00C1674C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C1674C" w:rsidRDefault="00C1674C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C1674C" w:rsidRDefault="00C1674C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C1674C" w:rsidRDefault="00C1674C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C1674C" w:rsidRDefault="00C1674C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14F3" w:rsidRDefault="00F214F3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14F3" w:rsidRPr="00F214F3" w:rsidRDefault="00F214F3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674C" w:rsidRDefault="00C1674C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C1674C" w:rsidRDefault="00C1674C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AD0D55" w:rsidRDefault="00FE4B3F" w:rsidP="003F74D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lastRenderedPageBreak/>
        <w:t>БУЏЕТСКИ ПРИОРИТЕТИ У 20</w:t>
      </w:r>
      <w:r w:rsidR="00855BD1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20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. ГОДИН</w:t>
      </w:r>
      <w:r w:rsidR="00C1674C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И</w:t>
      </w:r>
    </w:p>
    <w:p w:rsidR="003F74DC" w:rsidRDefault="003E4580" w:rsidP="003F74DC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Сублимирањем основних 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 xml:space="preserve"> карактеристике буџета Општине Владичин Хан за 20</w:t>
      </w:r>
      <w:r>
        <w:rPr>
          <w:rFonts w:ascii="Times New Roman" w:hAnsi="Times New Roman" w:cs="Times New Roman"/>
          <w:sz w:val="24"/>
          <w:szCs w:val="24"/>
          <w:lang w:val="sr-Cyrl-CS"/>
        </w:rPr>
        <w:t>20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 xml:space="preserve">. годину, а нарочито у поређењу са претходним годинама, </w:t>
      </w:r>
      <w:r>
        <w:rPr>
          <w:rFonts w:ascii="Times New Roman" w:hAnsi="Times New Roman" w:cs="Times New Roman"/>
          <w:sz w:val="24"/>
          <w:szCs w:val="24"/>
          <w:lang w:val="sr-Cyrl-CS"/>
        </w:rPr>
        <w:t>истичу се  следећи приоритети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:rsidR="003F74DC" w:rsidRDefault="00E028FD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Обезбеђење несметаног функционисања свих корисника буџета Општине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Пројектовано повећање прихода од пореза на зараде као квантификација позитивних ефеката активне политике запошљавања, </w:t>
      </w:r>
    </w:p>
    <w:p w:rsidR="00C1674C" w:rsidRDefault="00C1674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Увећање прихода чије администрирање спада у надлежност Локалне пореске администрације Општинске управе  а нарочито наплата старих дугова од великих пореских дужника,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Готово непромењено учешће свих осталих прихода буџета у апсолутним величинама,</w:t>
      </w:r>
    </w:p>
    <w:p w:rsidR="00C1674C" w:rsidRDefault="00C1674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Увећање плата  запослених који се финансирају из буџета Општине у складу са законом </w:t>
      </w:r>
      <w:r w:rsidR="003E4580">
        <w:rPr>
          <w:rFonts w:ascii="Times New Roman" w:hAnsi="Times New Roman" w:cs="Times New Roman"/>
          <w:sz w:val="24"/>
          <w:szCs w:val="24"/>
          <w:lang w:val="sr-Cyrl-CS"/>
        </w:rPr>
        <w:t>од 7% до 10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% код свих корисника буџета Општине </w:t>
      </w:r>
      <w:r w:rsidR="00AC72F9">
        <w:rPr>
          <w:rFonts w:ascii="Times New Roman" w:hAnsi="Times New Roman" w:cs="Times New Roman"/>
          <w:sz w:val="24"/>
          <w:szCs w:val="24"/>
          <w:lang w:val="sr-Cyrl-CS"/>
        </w:rPr>
        <w:t>Владичин Хан,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Рестриктивна политика текућег пословања свих корисника буџета у смислу пројектовања минималних материјалних трошкова за несметано пословање,</w:t>
      </w:r>
    </w:p>
    <w:p w:rsidR="003F74DC" w:rsidRDefault="00C1674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>убвенци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онисање 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 xml:space="preserve"> јавн</w:t>
      </w:r>
      <w:r>
        <w:rPr>
          <w:rFonts w:ascii="Times New Roman" w:hAnsi="Times New Roman" w:cs="Times New Roman"/>
          <w:sz w:val="24"/>
          <w:szCs w:val="24"/>
          <w:lang w:val="sr-Cyrl-CS"/>
        </w:rPr>
        <w:t>их предузећа на готово идентичном нивоу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Повећање издвајања за развојне програме, нарочито </w:t>
      </w:r>
      <w:r w:rsidR="00E028FD">
        <w:rPr>
          <w:rFonts w:ascii="Times New Roman" w:hAnsi="Times New Roman" w:cs="Times New Roman"/>
          <w:sz w:val="24"/>
          <w:szCs w:val="24"/>
          <w:lang w:val="sr-Cyrl-CS"/>
        </w:rPr>
        <w:t xml:space="preserve">у области пројектног планирања </w:t>
      </w:r>
      <w:r w:rsidR="00AC72F9">
        <w:rPr>
          <w:rFonts w:ascii="Times New Roman" w:hAnsi="Times New Roman" w:cs="Times New Roman"/>
          <w:sz w:val="24"/>
          <w:szCs w:val="24"/>
          <w:lang w:val="sr-Cyrl-CS"/>
        </w:rPr>
        <w:t xml:space="preserve">и реализације јавних </w:t>
      </w:r>
      <w:r w:rsidR="00E028FD">
        <w:rPr>
          <w:rFonts w:ascii="Times New Roman" w:hAnsi="Times New Roman" w:cs="Times New Roman"/>
          <w:sz w:val="24"/>
          <w:szCs w:val="24"/>
          <w:lang w:val="sr-Cyrl-CS"/>
        </w:rPr>
        <w:t>инвестиција</w:t>
      </w:r>
      <w:r w:rsidR="00AC72F9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Повећана издвајања за побољшање квалитета локалне инфраструктуре (јавна расвета, путеви, водоснабдевање</w:t>
      </w:r>
      <w:r w:rsidR="00E028FD">
        <w:rPr>
          <w:rFonts w:ascii="Times New Roman" w:hAnsi="Times New Roman" w:cs="Times New Roman"/>
          <w:sz w:val="24"/>
          <w:szCs w:val="24"/>
          <w:lang w:val="sr-Cyrl-CS"/>
        </w:rPr>
        <w:t>, канализациона мрежа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...)</w:t>
      </w:r>
    </w:p>
    <w:p w:rsidR="003F74DC" w:rsidRDefault="00E71F0F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Диверзификована издвајања за социјалну заштиту  различитих категорија грађана.</w:t>
      </w:r>
    </w:p>
    <w:p w:rsidR="00C1674C" w:rsidRDefault="00E71F0F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E71F0F">
        <w:rPr>
          <w:rFonts w:ascii="Times New Roman" w:hAnsi="Times New Roman" w:cs="Times New Roman"/>
          <w:sz w:val="24"/>
          <w:szCs w:val="24"/>
          <w:lang w:val="sr-Cyrl-CS"/>
        </w:rPr>
        <w:t xml:space="preserve">Родно сензибилно буџетирање </w:t>
      </w:r>
      <w:r w:rsidR="003E4580">
        <w:rPr>
          <w:rFonts w:ascii="Times New Roman" w:hAnsi="Times New Roman" w:cs="Times New Roman"/>
          <w:sz w:val="24"/>
          <w:szCs w:val="24"/>
          <w:lang w:val="sr-Cyrl-CS"/>
        </w:rPr>
        <w:t>готово свих</w:t>
      </w:r>
      <w:r w:rsidRPr="00E71F0F">
        <w:rPr>
          <w:rFonts w:ascii="Times New Roman" w:hAnsi="Times New Roman" w:cs="Times New Roman"/>
          <w:sz w:val="24"/>
          <w:szCs w:val="24"/>
          <w:lang w:val="sr-Cyrl-CS"/>
        </w:rPr>
        <w:t xml:space="preserve"> програма</w:t>
      </w:r>
      <w:r w:rsidR="003E4580">
        <w:rPr>
          <w:rFonts w:ascii="Times New Roman" w:hAnsi="Times New Roman" w:cs="Times New Roman"/>
          <w:sz w:val="24"/>
          <w:szCs w:val="24"/>
          <w:lang w:val="sr-Cyrl-CS"/>
        </w:rPr>
        <w:t xml:space="preserve"> и програмских активности</w:t>
      </w:r>
      <w:r w:rsidRPr="00E71F0F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C1674C" w:rsidRPr="00C1674C" w:rsidRDefault="00C1674C" w:rsidP="00C1674C">
      <w:pPr>
        <w:rPr>
          <w:lang w:val="sr-Cyrl-CS"/>
        </w:rPr>
      </w:pPr>
    </w:p>
    <w:p w:rsidR="00C1674C" w:rsidRPr="00C1674C" w:rsidRDefault="00C1674C" w:rsidP="00C1674C">
      <w:pPr>
        <w:rPr>
          <w:lang w:val="sr-Cyrl-CS"/>
        </w:rPr>
      </w:pPr>
    </w:p>
    <w:p w:rsidR="00C1674C" w:rsidRPr="00C1674C" w:rsidRDefault="00C1674C" w:rsidP="00C1674C">
      <w:pPr>
        <w:rPr>
          <w:lang w:val="sr-Cyrl-CS"/>
        </w:rPr>
      </w:pPr>
    </w:p>
    <w:p w:rsidR="00C1674C" w:rsidRPr="00C1674C" w:rsidRDefault="00C1674C" w:rsidP="00C1674C">
      <w:pPr>
        <w:rPr>
          <w:lang w:val="sr-Cyrl-CS"/>
        </w:rPr>
      </w:pPr>
    </w:p>
    <w:p w:rsidR="00C1674C" w:rsidRPr="00C1674C" w:rsidRDefault="00C1674C" w:rsidP="00C1674C">
      <w:pPr>
        <w:rPr>
          <w:lang w:val="sr-Cyrl-CS"/>
        </w:rPr>
      </w:pPr>
    </w:p>
    <w:p w:rsidR="00C1674C" w:rsidRPr="00C1674C" w:rsidRDefault="00C1674C" w:rsidP="00C1674C">
      <w:pPr>
        <w:rPr>
          <w:lang w:val="sr-Cyrl-CS"/>
        </w:rPr>
      </w:pPr>
    </w:p>
    <w:p w:rsidR="00C1674C" w:rsidRDefault="00C1674C" w:rsidP="00C1674C">
      <w:pPr>
        <w:rPr>
          <w:lang w:val="sr-Cyrl-CS"/>
        </w:rPr>
      </w:pPr>
    </w:p>
    <w:p w:rsidR="00893CF6" w:rsidRPr="00C1674C" w:rsidRDefault="00C1674C" w:rsidP="00C1674C">
      <w:pPr>
        <w:tabs>
          <w:tab w:val="left" w:pos="4372"/>
        </w:tabs>
        <w:jc w:val="center"/>
        <w:rPr>
          <w:b/>
          <w:i/>
          <w:lang w:val="sr-Cyrl-CS"/>
        </w:rPr>
      </w:pPr>
      <w:r w:rsidRPr="00C1674C">
        <w:rPr>
          <w:b/>
          <w:i/>
          <w:lang w:val="sr-Cyrl-CS"/>
        </w:rPr>
        <w:t>ОДЕЉЕЊЕ ЗА ФИНАНСИЈЕ И ПРИВРЕДУ</w:t>
      </w:r>
    </w:p>
    <w:p w:rsidR="00C1674C" w:rsidRDefault="00C1674C" w:rsidP="00C1674C">
      <w:pPr>
        <w:tabs>
          <w:tab w:val="left" w:pos="4372"/>
        </w:tabs>
        <w:jc w:val="center"/>
        <w:rPr>
          <w:b/>
          <w:i/>
          <w:lang w:val="sr-Cyrl-CS"/>
        </w:rPr>
      </w:pPr>
      <w:r w:rsidRPr="00C1674C">
        <w:rPr>
          <w:b/>
          <w:i/>
          <w:lang w:val="sr-Cyrl-CS"/>
        </w:rPr>
        <w:t>ОПШТИНСКЕ УПРАВЕ ВЛАДИЧИН ХАН</w:t>
      </w:r>
    </w:p>
    <w:p w:rsidR="00744DAC" w:rsidRDefault="00744DAC" w:rsidP="00C1674C">
      <w:pPr>
        <w:tabs>
          <w:tab w:val="left" w:pos="4372"/>
        </w:tabs>
        <w:jc w:val="center"/>
        <w:rPr>
          <w:b/>
          <w:i/>
          <w:lang w:val="sr-Cyrl-CS"/>
        </w:rPr>
      </w:pPr>
    </w:p>
    <w:p w:rsidR="00744DAC" w:rsidRDefault="00744DAC" w:rsidP="00C1674C">
      <w:pPr>
        <w:tabs>
          <w:tab w:val="left" w:pos="4372"/>
        </w:tabs>
        <w:jc w:val="center"/>
        <w:rPr>
          <w:b/>
          <w:i/>
          <w:lang w:val="sr-Cyrl-CS"/>
        </w:rPr>
      </w:pPr>
    </w:p>
    <w:p w:rsidR="00E7081C" w:rsidRDefault="00E7081C" w:rsidP="00E7081C">
      <w:pPr>
        <w:jc w:val="center"/>
        <w:rPr>
          <w:rFonts w:cs="Calibri"/>
          <w:b/>
          <w:bCs/>
          <w:color w:val="000000"/>
          <w:sz w:val="28"/>
          <w:szCs w:val="28"/>
        </w:rPr>
        <w:sectPr w:rsidR="00E7081C" w:rsidSect="00A96477">
          <w:pgSz w:w="12240" w:h="15840"/>
          <w:pgMar w:top="1440" w:right="1170" w:bottom="1080" w:left="1350" w:header="720" w:footer="720" w:gutter="0"/>
          <w:cols w:space="720"/>
          <w:docGrid w:linePitch="360"/>
        </w:sectPr>
      </w:pPr>
    </w:p>
    <w:tbl>
      <w:tblPr>
        <w:tblW w:w="12891" w:type="dxa"/>
        <w:tblInd w:w="98" w:type="dxa"/>
        <w:tblLook w:val="04A0"/>
      </w:tblPr>
      <w:tblGrid>
        <w:gridCol w:w="815"/>
        <w:gridCol w:w="3520"/>
        <w:gridCol w:w="1640"/>
        <w:gridCol w:w="1496"/>
        <w:gridCol w:w="1360"/>
        <w:gridCol w:w="1496"/>
        <w:gridCol w:w="1496"/>
        <w:gridCol w:w="1330"/>
      </w:tblGrid>
      <w:tr w:rsidR="007A5993" w:rsidRPr="007A5993" w:rsidTr="007A5993">
        <w:trPr>
          <w:trHeight w:val="915"/>
        </w:trPr>
        <w:tc>
          <w:tcPr>
            <w:tcW w:w="81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Редни  Број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t>Назив капиталног пројекта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сектор 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t>вредност капиталног пројекта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t>до 2020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t>2020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bCs/>
                <w:color w:val="000000"/>
              </w:rPr>
              <w:t>2022</w:t>
            </w:r>
          </w:p>
        </w:tc>
      </w:tr>
      <w:tr w:rsidR="007A5993" w:rsidRPr="007A5993" w:rsidTr="007A5993">
        <w:trPr>
          <w:trHeight w:val="762"/>
        </w:trPr>
        <w:tc>
          <w:tcPr>
            <w:tcW w:w="8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колектора и постројења за пречишћавање отпадних вода за Владичин Хан и Сурдулицу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1,800,000,000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17,000,000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A5993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1,063,000,000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720,000,000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787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Доградња система фекалне канализације у МЗ Полом  насеље Шеварике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13,330,000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2,500,000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3,500,000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7,330,000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44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 xml:space="preserve">Канализациона мрежа у насељу Стубал - 732 м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6,000,000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52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Канализациона мрежа у насељу Стубал - 3338 м - пут према гробљу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60,300,000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20,300,000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6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канализационе мреже у МЗ Лепеница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47,000,000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27,000,000</w:t>
            </w:r>
          </w:p>
        </w:tc>
      </w:tr>
      <w:tr w:rsidR="007A5993" w:rsidRPr="007A5993" w:rsidTr="007A5993">
        <w:trPr>
          <w:trHeight w:val="554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примарног цевовода за водоснабдевање у МЗ Козница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39,800,000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21,800,000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18,000,000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987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примарног цевовода од чворишта испред индустријске зоне у С. Морави до црпне станице у Прибоју - 1. фаза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62,500,000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37,500,000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1031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дела секундарног цевовода за водоснабдевање на делу улица Београдска, Ратка Софијанића и Степе Степановића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8,350,000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8,350,000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1088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примарног цевовода за водоснабдевање од постојеће шахте у улици Београдској до резервоара у Калиманцу - 1. фаза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8,700,000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3,700,000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93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примарног цевовода за водоснабдевање у улици Боре Станковића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10,050,000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10,050,000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99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lastRenderedPageBreak/>
              <w:t>11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примарног цевовода од чворишта испред индустријске зоне у С. Морави до црпне станице у Прибоју - 2. фаза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11,400,000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6,400,000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5,000,000</w:t>
            </w:r>
          </w:p>
        </w:tc>
      </w:tr>
      <w:tr w:rsidR="007A5993" w:rsidRPr="007A5993" w:rsidTr="007A5993">
        <w:trPr>
          <w:trHeight w:val="608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секундарне водоводне мреже у МЗ Прекодолце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32,560,000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12,560,000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20,000,000</w:t>
            </w:r>
          </w:p>
        </w:tc>
      </w:tr>
      <w:tr w:rsidR="007A5993" w:rsidRPr="007A5993" w:rsidTr="007A5993">
        <w:trPr>
          <w:trHeight w:val="559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водоводне мреже за села Лепеница и Кацапун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28,800,000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28,800,000</w:t>
            </w:r>
          </w:p>
        </w:tc>
      </w:tr>
      <w:tr w:rsidR="007A5993" w:rsidRPr="007A5993" w:rsidTr="007A5993">
        <w:trPr>
          <w:trHeight w:val="553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примарне и секундарне  водоводне мреже у МЗ Врбово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21,000,000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21,000,000</w:t>
            </w:r>
          </w:p>
        </w:tc>
      </w:tr>
      <w:tr w:rsidR="007A5993" w:rsidRPr="007A5993" w:rsidTr="007A5993">
        <w:trPr>
          <w:trHeight w:val="703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Систем надзора и управљања водоводним системом Владичиног Хана, мерна места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26,300,000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12,300,000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14,000,000</w:t>
            </w:r>
          </w:p>
        </w:tc>
      </w:tr>
      <w:tr w:rsidR="007A5993" w:rsidRPr="007A5993" w:rsidTr="007A5993">
        <w:trPr>
          <w:trHeight w:val="885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система за одржавање нивоа воде у филтерским пољима на ППВ Полом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22,800,000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7,800,000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929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 xml:space="preserve">Подизање степена техничке опремљености ЈП Комунално - набавка кипера, путарског возила и паука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85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4. заштита жив</w:t>
            </w:r>
            <w:r>
              <w:rPr>
                <w:rFonts w:ascii="Calibri" w:eastAsia="Times New Roman" w:hAnsi="Calibri" w:cs="Calibri"/>
                <w:color w:val="000000"/>
              </w:rPr>
              <w:t>от.</w:t>
            </w:r>
            <w:r w:rsidRPr="007A5993">
              <w:rPr>
                <w:rFonts w:ascii="Calibri" w:eastAsia="Times New Roman" w:hAnsi="Calibri" w:cs="Calibri"/>
                <w:color w:val="000000"/>
              </w:rPr>
              <w:t>средине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31,000,000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19,000,000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61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система јавне расвете ка МЗ Козница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55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уличне расвете у граду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55,000,000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30,000,000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49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 xml:space="preserve">Изградња левог крака Београдске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улице Жикице Јовановића Шпанца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15,000,000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2,000,000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09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улице "Први мај"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64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 xml:space="preserve">Изградња улице Боре Станковића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56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lastRenderedPageBreak/>
              <w:t>24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улице Вељка Влаховића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11,000,000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4,000,000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7,000,000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417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 xml:space="preserve"> Изградња улице Јурија Гагарина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439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 xml:space="preserve"> Изградња улице Ивана Милутиновића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3,000,000</w:t>
            </w:r>
          </w:p>
        </w:tc>
      </w:tr>
      <w:tr w:rsidR="007A5993" w:rsidRPr="007A5993" w:rsidTr="00855BD1">
        <w:trPr>
          <w:trHeight w:val="446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 xml:space="preserve"> Изградња улице Пролетерске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468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улице Ратка Павловића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49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некатегорисаног пута у МЗ Љутеж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23,600,000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5,600,000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18,000,000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512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некатегорисаног пута О20 у МЗ Мртвица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32,200,000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17,200,000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некатегорисаног пута  у МЗ Стубал код цркве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24,700,000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8,700,000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16,000,000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некатегорисаног пута  у МЗ Стубал ка Прибоју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6,200,000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6,200,000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улица у Јовачком насељу у МЗ Стубал - 5 оса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28,500,000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12,500,000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16,000,000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некатегорисаног пута  у МЗ Грамађе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497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некатегорисаног пута у МЗ Репинце - Пољана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505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некатегорисаног пута  у МЗ Богошево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7,100,000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7,100,000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потпорног зида у улици Николе Тесле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24,000,000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9,000,000</w:t>
            </w:r>
          </w:p>
        </w:tc>
      </w:tr>
      <w:tr w:rsidR="007A5993" w:rsidRPr="007A5993" w:rsidTr="00855BD1">
        <w:trPr>
          <w:trHeight w:val="493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тротоара у Репинцу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7. саобраћај и комуникације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21,500,000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11,000,000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10,500,000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657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Проширење система видео надзора у саобраћају на територији Општине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14. Јавна безбедност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14,500,000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5,500,000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70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lastRenderedPageBreak/>
              <w:t>40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проширење појаса индустријске зоне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15. Економска и развојна политика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733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Енергетска ефикасност административне  зграде Општине Владичин Хан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6. опште услуге јавне управе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31,700,000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11,700,000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канцеларије МЗ Калиманце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6. опште услуге јавне управе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3,600,000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3,600,000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канцеларије МЗ Стубал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6. опште услуге јавне управе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6,300,000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4,300,000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објекта Центра културе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12. култура и информисање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22,160,000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8,160,000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14,000,000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7A5993">
        <w:trPr>
          <w:trHeight w:val="600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Капитално одржавање отворених спортских терена на УСЦ Куњак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13. спорт и омадина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18,000,000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458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базена на УСЦ Куњак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13. спорт и омадина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29,000,000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9,000,000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622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зграде полицијске станице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14. јавна безбедност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18,000,000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9,000,000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9,000,000</w:t>
            </w:r>
          </w:p>
        </w:tc>
      </w:tr>
      <w:tr w:rsidR="007A5993" w:rsidRPr="007A5993" w:rsidTr="00855BD1">
        <w:trPr>
          <w:trHeight w:val="999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Доградња централног објекта Дечјег   вртића у Владичином Хану-објекат предшколског код ОШ Бранко</w:t>
            </w:r>
            <w:r w:rsidR="00855BD1">
              <w:rPr>
                <w:rFonts w:ascii="Calibri" w:eastAsia="Times New Roman" w:hAnsi="Calibri" w:cs="Calibri"/>
                <w:color w:val="000000"/>
              </w:rPr>
              <w:t xml:space="preserve"> Радичевић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20. Образовање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759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Изградња новог објекта вртића у Владичином Хану у насељу Колоније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20. Образовање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26,800,000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16,500,000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10,300,000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927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Пројекат ограђивања, замене котларница и изградње спортских игралишта у ОШ Бранко Радичевић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20. Образовање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118,000,000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80,000,000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38,000,000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855BD1">
        <w:trPr>
          <w:trHeight w:val="701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централног објекта ОШ Свети Сава и завршетак треће фазе објекта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20. Образовање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145,000,000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45,000,000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100,000,000</w:t>
            </w:r>
          </w:p>
        </w:tc>
      </w:tr>
      <w:tr w:rsidR="007A5993" w:rsidRPr="007A5993" w:rsidTr="00855BD1">
        <w:trPr>
          <w:trHeight w:val="99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lastRenderedPageBreak/>
              <w:t>52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техничке школе са изградњом ученичког дома, паркинг простора и отвореног игралишта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20. Образовање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246,000,000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16,000,000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135,000,000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95,000,000</w:t>
            </w:r>
          </w:p>
        </w:tc>
      </w:tr>
      <w:tr w:rsidR="007A5993" w:rsidRPr="007A5993" w:rsidTr="00855BD1">
        <w:trPr>
          <w:trHeight w:val="1034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централног објекта ОШ Вук Караџић са котларницом и фискултурном салом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20. Образовање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120,000,000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7,000,000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60,000,000</w:t>
            </w:r>
          </w:p>
        </w:tc>
      </w:tr>
      <w:tr w:rsidR="007A5993" w:rsidRPr="007A5993" w:rsidTr="00FD030E">
        <w:trPr>
          <w:trHeight w:val="524"/>
        </w:trPr>
        <w:tc>
          <w:tcPr>
            <w:tcW w:w="8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Реконструкција амбуланте у МЗ Прекодолце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18. здравство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11,500,000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8,500,000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3,000,000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993" w:rsidRPr="007A5993" w:rsidTr="00FD030E">
        <w:trPr>
          <w:trHeight w:val="435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7F09" w:themeFill="accent1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3,408,750,000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7F09" w:themeFill="accent1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108,360,000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7F09" w:themeFill="accent1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1,537,300,000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7F09" w:themeFill="accent1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1,366,990,000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7F09" w:themeFill="accent1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A5993">
              <w:rPr>
                <w:rFonts w:ascii="Calibri" w:eastAsia="Times New Roman" w:hAnsi="Calibri" w:cs="Calibri"/>
                <w:color w:val="000000"/>
              </w:rPr>
              <w:t>396,100,000</w:t>
            </w:r>
          </w:p>
        </w:tc>
      </w:tr>
      <w:tr w:rsidR="007A5993" w:rsidRPr="007A5993" w:rsidTr="007A5993">
        <w:trPr>
          <w:trHeight w:val="300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93" w:rsidRPr="007A5993" w:rsidRDefault="007A5993" w:rsidP="007A59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7A5993">
              <w:rPr>
                <w:rFonts w:ascii="Calibri" w:eastAsia="Times New Roman" w:hAnsi="Calibri" w:cs="Calibri"/>
                <w:b/>
                <w:color w:val="000000"/>
              </w:rPr>
              <w:t>3,408,750,000.00</w:t>
            </w:r>
          </w:p>
        </w:tc>
      </w:tr>
    </w:tbl>
    <w:p w:rsidR="00744DAC" w:rsidRPr="007A5993" w:rsidRDefault="00744DAC" w:rsidP="007A5993">
      <w:pPr>
        <w:tabs>
          <w:tab w:val="left" w:pos="4372"/>
        </w:tabs>
        <w:rPr>
          <w:lang w:val="sr-Cyrl-CS"/>
        </w:rPr>
      </w:pPr>
    </w:p>
    <w:sectPr w:rsidR="00744DAC" w:rsidRPr="007A5993" w:rsidSect="00E7081C">
      <w:pgSz w:w="15840" w:h="12240" w:orient="landscape"/>
      <w:pgMar w:top="1349" w:right="1440" w:bottom="1168" w:left="107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572E9"/>
    <w:multiLevelType w:val="multilevel"/>
    <w:tmpl w:val="6A2A62A8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42"/>
        <w:szCs w:val="4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823A8C"/>
    <w:multiLevelType w:val="hybridMultilevel"/>
    <w:tmpl w:val="9FF05F1A"/>
    <w:lvl w:ilvl="0" w:tplc="4BCC341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4BA"/>
    <w:multiLevelType w:val="hybridMultilevel"/>
    <w:tmpl w:val="3B34AAB4"/>
    <w:lvl w:ilvl="0" w:tplc="EA7C57D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F0EF0"/>
    <w:multiLevelType w:val="hybridMultilevel"/>
    <w:tmpl w:val="A920BA52"/>
    <w:lvl w:ilvl="0" w:tplc="F99EE7E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2A6F23"/>
    <w:multiLevelType w:val="hybridMultilevel"/>
    <w:tmpl w:val="89109BCA"/>
    <w:lvl w:ilvl="0" w:tplc="11F4F96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540D31"/>
    <w:multiLevelType w:val="hybridMultilevel"/>
    <w:tmpl w:val="7B1AF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11964"/>
    <w:multiLevelType w:val="hybridMultilevel"/>
    <w:tmpl w:val="04323D92"/>
    <w:lvl w:ilvl="0" w:tplc="5EFC85EA">
      <w:start w:val="1"/>
      <w:numFmt w:val="decimal"/>
      <w:lvlText w:val="%1."/>
      <w:lvlJc w:val="left"/>
      <w:pPr>
        <w:ind w:left="825" w:hanging="465"/>
      </w:pPr>
      <w:rPr>
        <w:rFonts w:ascii="TimesNewRomanPS-BoldMT" w:hAnsi="TimesNewRomanPS-BoldMT" w:cs="TimesNewRomanPS-BoldM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5E2E22"/>
    <w:multiLevelType w:val="multilevel"/>
    <w:tmpl w:val="2A1CF5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grammar="clean"/>
  <w:defaultTabStop w:val="720"/>
  <w:characterSpacingControl w:val="doNotCompress"/>
  <w:compat/>
  <w:rsids>
    <w:rsidRoot w:val="009A76F7"/>
    <w:rsid w:val="00002080"/>
    <w:rsid w:val="00027135"/>
    <w:rsid w:val="00027FD0"/>
    <w:rsid w:val="00031311"/>
    <w:rsid w:val="00032BBF"/>
    <w:rsid w:val="00036B5A"/>
    <w:rsid w:val="000410D9"/>
    <w:rsid w:val="0005010F"/>
    <w:rsid w:val="00053839"/>
    <w:rsid w:val="00054CC2"/>
    <w:rsid w:val="000847B9"/>
    <w:rsid w:val="00084C7E"/>
    <w:rsid w:val="000851BA"/>
    <w:rsid w:val="00087F5E"/>
    <w:rsid w:val="000910AD"/>
    <w:rsid w:val="00093EE2"/>
    <w:rsid w:val="000C1AD5"/>
    <w:rsid w:val="000D04FF"/>
    <w:rsid w:val="000D1B16"/>
    <w:rsid w:val="000E0CAA"/>
    <w:rsid w:val="000E62F5"/>
    <w:rsid w:val="000F1A5D"/>
    <w:rsid w:val="00100983"/>
    <w:rsid w:val="0010288E"/>
    <w:rsid w:val="001216AE"/>
    <w:rsid w:val="001245D1"/>
    <w:rsid w:val="0013602E"/>
    <w:rsid w:val="001411E4"/>
    <w:rsid w:val="00153CC3"/>
    <w:rsid w:val="00156094"/>
    <w:rsid w:val="00172329"/>
    <w:rsid w:val="00177B2A"/>
    <w:rsid w:val="00182071"/>
    <w:rsid w:val="00182404"/>
    <w:rsid w:val="00187EE0"/>
    <w:rsid w:val="00197B3C"/>
    <w:rsid w:val="00197FB2"/>
    <w:rsid w:val="00197FF4"/>
    <w:rsid w:val="001A778B"/>
    <w:rsid w:val="001B3117"/>
    <w:rsid w:val="001C5006"/>
    <w:rsid w:val="001D2880"/>
    <w:rsid w:val="001D35BF"/>
    <w:rsid w:val="001D68E1"/>
    <w:rsid w:val="001E1839"/>
    <w:rsid w:val="001E5720"/>
    <w:rsid w:val="001F4624"/>
    <w:rsid w:val="002178D9"/>
    <w:rsid w:val="002209C2"/>
    <w:rsid w:val="00222AFA"/>
    <w:rsid w:val="00226301"/>
    <w:rsid w:val="002413FC"/>
    <w:rsid w:val="002453E4"/>
    <w:rsid w:val="00252E72"/>
    <w:rsid w:val="00253CCB"/>
    <w:rsid w:val="0025451F"/>
    <w:rsid w:val="00263502"/>
    <w:rsid w:val="00265511"/>
    <w:rsid w:val="00276C3E"/>
    <w:rsid w:val="002822DF"/>
    <w:rsid w:val="0029133F"/>
    <w:rsid w:val="00296D05"/>
    <w:rsid w:val="002B0545"/>
    <w:rsid w:val="002B284A"/>
    <w:rsid w:val="002B3CBC"/>
    <w:rsid w:val="002C2F6D"/>
    <w:rsid w:val="002D3A06"/>
    <w:rsid w:val="002D4565"/>
    <w:rsid w:val="002D4C5A"/>
    <w:rsid w:val="002D6F13"/>
    <w:rsid w:val="002D6F3F"/>
    <w:rsid w:val="002E20FE"/>
    <w:rsid w:val="00314002"/>
    <w:rsid w:val="00341774"/>
    <w:rsid w:val="00345B49"/>
    <w:rsid w:val="0035114F"/>
    <w:rsid w:val="003514A4"/>
    <w:rsid w:val="00371B22"/>
    <w:rsid w:val="00376298"/>
    <w:rsid w:val="00391C76"/>
    <w:rsid w:val="00395E3E"/>
    <w:rsid w:val="003A4620"/>
    <w:rsid w:val="003A6C71"/>
    <w:rsid w:val="003B1410"/>
    <w:rsid w:val="003D1C35"/>
    <w:rsid w:val="003E3AC6"/>
    <w:rsid w:val="003E4580"/>
    <w:rsid w:val="003E4C68"/>
    <w:rsid w:val="003F21B4"/>
    <w:rsid w:val="003F74DC"/>
    <w:rsid w:val="00402B28"/>
    <w:rsid w:val="0041228D"/>
    <w:rsid w:val="004347DB"/>
    <w:rsid w:val="00437B2B"/>
    <w:rsid w:val="00441888"/>
    <w:rsid w:val="004426D2"/>
    <w:rsid w:val="00445536"/>
    <w:rsid w:val="00453735"/>
    <w:rsid w:val="00453889"/>
    <w:rsid w:val="0046061C"/>
    <w:rsid w:val="004700D0"/>
    <w:rsid w:val="004701F9"/>
    <w:rsid w:val="00470513"/>
    <w:rsid w:val="00474BA0"/>
    <w:rsid w:val="00477F94"/>
    <w:rsid w:val="0048552C"/>
    <w:rsid w:val="0048718E"/>
    <w:rsid w:val="004C52E5"/>
    <w:rsid w:val="004D41EB"/>
    <w:rsid w:val="004E16D6"/>
    <w:rsid w:val="004F2325"/>
    <w:rsid w:val="0051141A"/>
    <w:rsid w:val="00514C2C"/>
    <w:rsid w:val="0051600A"/>
    <w:rsid w:val="005243EB"/>
    <w:rsid w:val="00525C7B"/>
    <w:rsid w:val="0052748A"/>
    <w:rsid w:val="00531050"/>
    <w:rsid w:val="0053785D"/>
    <w:rsid w:val="00543896"/>
    <w:rsid w:val="00544163"/>
    <w:rsid w:val="00547B86"/>
    <w:rsid w:val="005511A0"/>
    <w:rsid w:val="00552FF7"/>
    <w:rsid w:val="005646C9"/>
    <w:rsid w:val="005703A5"/>
    <w:rsid w:val="00576BBE"/>
    <w:rsid w:val="00580123"/>
    <w:rsid w:val="00580318"/>
    <w:rsid w:val="00585CCD"/>
    <w:rsid w:val="005866F1"/>
    <w:rsid w:val="005917FE"/>
    <w:rsid w:val="00594AB8"/>
    <w:rsid w:val="00597153"/>
    <w:rsid w:val="005A0E06"/>
    <w:rsid w:val="005A39DE"/>
    <w:rsid w:val="005A5CC9"/>
    <w:rsid w:val="005C2647"/>
    <w:rsid w:val="0060313F"/>
    <w:rsid w:val="00626CFE"/>
    <w:rsid w:val="00634729"/>
    <w:rsid w:val="00634AF1"/>
    <w:rsid w:val="00641CDC"/>
    <w:rsid w:val="00642570"/>
    <w:rsid w:val="00655569"/>
    <w:rsid w:val="00661695"/>
    <w:rsid w:val="006649B1"/>
    <w:rsid w:val="006830CA"/>
    <w:rsid w:val="006840AF"/>
    <w:rsid w:val="006A7556"/>
    <w:rsid w:val="006B1AE3"/>
    <w:rsid w:val="006C54D3"/>
    <w:rsid w:val="006F1091"/>
    <w:rsid w:val="006F3680"/>
    <w:rsid w:val="0070043F"/>
    <w:rsid w:val="007038B6"/>
    <w:rsid w:val="007060BF"/>
    <w:rsid w:val="007105A8"/>
    <w:rsid w:val="0071708B"/>
    <w:rsid w:val="00726815"/>
    <w:rsid w:val="007301F6"/>
    <w:rsid w:val="00735A5C"/>
    <w:rsid w:val="00744DAC"/>
    <w:rsid w:val="007501B7"/>
    <w:rsid w:val="007525BC"/>
    <w:rsid w:val="00764165"/>
    <w:rsid w:val="0077095B"/>
    <w:rsid w:val="00776934"/>
    <w:rsid w:val="007810F7"/>
    <w:rsid w:val="0078194B"/>
    <w:rsid w:val="007908A8"/>
    <w:rsid w:val="00790CE6"/>
    <w:rsid w:val="00792241"/>
    <w:rsid w:val="007A5993"/>
    <w:rsid w:val="007C54D4"/>
    <w:rsid w:val="007C65F6"/>
    <w:rsid w:val="007D1591"/>
    <w:rsid w:val="007E2861"/>
    <w:rsid w:val="00801229"/>
    <w:rsid w:val="0080519C"/>
    <w:rsid w:val="008123AC"/>
    <w:rsid w:val="0082710B"/>
    <w:rsid w:val="00834041"/>
    <w:rsid w:val="0084273D"/>
    <w:rsid w:val="00847469"/>
    <w:rsid w:val="00853E63"/>
    <w:rsid w:val="00855BD1"/>
    <w:rsid w:val="00857E85"/>
    <w:rsid w:val="00860D67"/>
    <w:rsid w:val="00865A34"/>
    <w:rsid w:val="00874546"/>
    <w:rsid w:val="00880AD4"/>
    <w:rsid w:val="00881177"/>
    <w:rsid w:val="00893CF6"/>
    <w:rsid w:val="00895C20"/>
    <w:rsid w:val="008974F8"/>
    <w:rsid w:val="008B0480"/>
    <w:rsid w:val="008B1AFE"/>
    <w:rsid w:val="008B57B2"/>
    <w:rsid w:val="008C294A"/>
    <w:rsid w:val="008C6C55"/>
    <w:rsid w:val="008D2D23"/>
    <w:rsid w:val="008D37A3"/>
    <w:rsid w:val="008D584A"/>
    <w:rsid w:val="008E170F"/>
    <w:rsid w:val="008F537F"/>
    <w:rsid w:val="00902E82"/>
    <w:rsid w:val="009305C0"/>
    <w:rsid w:val="009359A9"/>
    <w:rsid w:val="009533AF"/>
    <w:rsid w:val="00953F58"/>
    <w:rsid w:val="00956442"/>
    <w:rsid w:val="00961076"/>
    <w:rsid w:val="009612CF"/>
    <w:rsid w:val="00962EFD"/>
    <w:rsid w:val="0096356B"/>
    <w:rsid w:val="00974F4C"/>
    <w:rsid w:val="00977B6C"/>
    <w:rsid w:val="009840F8"/>
    <w:rsid w:val="009A76F7"/>
    <w:rsid w:val="009B0D4D"/>
    <w:rsid w:val="009B1C0E"/>
    <w:rsid w:val="009B4EA6"/>
    <w:rsid w:val="009C748E"/>
    <w:rsid w:val="009D6A02"/>
    <w:rsid w:val="009E1597"/>
    <w:rsid w:val="009F5558"/>
    <w:rsid w:val="00A0627B"/>
    <w:rsid w:val="00A11EDC"/>
    <w:rsid w:val="00A1262F"/>
    <w:rsid w:val="00A15CAD"/>
    <w:rsid w:val="00A16C60"/>
    <w:rsid w:val="00A26A84"/>
    <w:rsid w:val="00A357BC"/>
    <w:rsid w:val="00A36D3A"/>
    <w:rsid w:val="00A50DDA"/>
    <w:rsid w:val="00A537F1"/>
    <w:rsid w:val="00A8001B"/>
    <w:rsid w:val="00A96477"/>
    <w:rsid w:val="00AA3D5C"/>
    <w:rsid w:val="00AB6683"/>
    <w:rsid w:val="00AC07B0"/>
    <w:rsid w:val="00AC4E1C"/>
    <w:rsid w:val="00AC5B8E"/>
    <w:rsid w:val="00AC72F9"/>
    <w:rsid w:val="00AD0D55"/>
    <w:rsid w:val="00AD5A96"/>
    <w:rsid w:val="00AE7130"/>
    <w:rsid w:val="00AE7995"/>
    <w:rsid w:val="00AF058A"/>
    <w:rsid w:val="00AF3A62"/>
    <w:rsid w:val="00AF410E"/>
    <w:rsid w:val="00AF6628"/>
    <w:rsid w:val="00B0048D"/>
    <w:rsid w:val="00B034F4"/>
    <w:rsid w:val="00B04809"/>
    <w:rsid w:val="00B0675A"/>
    <w:rsid w:val="00B07C20"/>
    <w:rsid w:val="00B24477"/>
    <w:rsid w:val="00B403F3"/>
    <w:rsid w:val="00B41819"/>
    <w:rsid w:val="00B5567B"/>
    <w:rsid w:val="00B620E8"/>
    <w:rsid w:val="00B72ADF"/>
    <w:rsid w:val="00B85DF6"/>
    <w:rsid w:val="00BA0065"/>
    <w:rsid w:val="00BB0101"/>
    <w:rsid w:val="00BB11B3"/>
    <w:rsid w:val="00BB581D"/>
    <w:rsid w:val="00BC3B88"/>
    <w:rsid w:val="00BC604E"/>
    <w:rsid w:val="00BF0300"/>
    <w:rsid w:val="00BF2874"/>
    <w:rsid w:val="00C0742D"/>
    <w:rsid w:val="00C1674C"/>
    <w:rsid w:val="00C33DC4"/>
    <w:rsid w:val="00C63D8B"/>
    <w:rsid w:val="00C70E44"/>
    <w:rsid w:val="00C7420E"/>
    <w:rsid w:val="00C831AD"/>
    <w:rsid w:val="00C84B4A"/>
    <w:rsid w:val="00C912D4"/>
    <w:rsid w:val="00C9251F"/>
    <w:rsid w:val="00C92FCB"/>
    <w:rsid w:val="00CA0A32"/>
    <w:rsid w:val="00CA4F4E"/>
    <w:rsid w:val="00CA7196"/>
    <w:rsid w:val="00CB3754"/>
    <w:rsid w:val="00CC78B7"/>
    <w:rsid w:val="00CD7B10"/>
    <w:rsid w:val="00CE4477"/>
    <w:rsid w:val="00CE4817"/>
    <w:rsid w:val="00CF54AD"/>
    <w:rsid w:val="00CF6F95"/>
    <w:rsid w:val="00CF753C"/>
    <w:rsid w:val="00D169A6"/>
    <w:rsid w:val="00D175AB"/>
    <w:rsid w:val="00D429EC"/>
    <w:rsid w:val="00D43740"/>
    <w:rsid w:val="00D70E7D"/>
    <w:rsid w:val="00D726BD"/>
    <w:rsid w:val="00D75FAA"/>
    <w:rsid w:val="00D81336"/>
    <w:rsid w:val="00D90F38"/>
    <w:rsid w:val="00D9548B"/>
    <w:rsid w:val="00DB251D"/>
    <w:rsid w:val="00DB44DC"/>
    <w:rsid w:val="00DB4ED1"/>
    <w:rsid w:val="00DB542B"/>
    <w:rsid w:val="00DB60CA"/>
    <w:rsid w:val="00DC28CC"/>
    <w:rsid w:val="00DE05F6"/>
    <w:rsid w:val="00DE2634"/>
    <w:rsid w:val="00DE3FFF"/>
    <w:rsid w:val="00E028FD"/>
    <w:rsid w:val="00E032A3"/>
    <w:rsid w:val="00E055F6"/>
    <w:rsid w:val="00E10E90"/>
    <w:rsid w:val="00E255A6"/>
    <w:rsid w:val="00E25AFB"/>
    <w:rsid w:val="00E42E33"/>
    <w:rsid w:val="00E54FEA"/>
    <w:rsid w:val="00E551F5"/>
    <w:rsid w:val="00E573B8"/>
    <w:rsid w:val="00E7081C"/>
    <w:rsid w:val="00E71F0F"/>
    <w:rsid w:val="00E842FF"/>
    <w:rsid w:val="00E92DCB"/>
    <w:rsid w:val="00EA3EAE"/>
    <w:rsid w:val="00EA624E"/>
    <w:rsid w:val="00EB04FC"/>
    <w:rsid w:val="00EB5930"/>
    <w:rsid w:val="00EC68B0"/>
    <w:rsid w:val="00EC7E3A"/>
    <w:rsid w:val="00ED2127"/>
    <w:rsid w:val="00EE3095"/>
    <w:rsid w:val="00EE7A88"/>
    <w:rsid w:val="00EF2AC2"/>
    <w:rsid w:val="00EF589A"/>
    <w:rsid w:val="00F166C5"/>
    <w:rsid w:val="00F214F3"/>
    <w:rsid w:val="00F33556"/>
    <w:rsid w:val="00F40853"/>
    <w:rsid w:val="00F40BD1"/>
    <w:rsid w:val="00F475F0"/>
    <w:rsid w:val="00F56D92"/>
    <w:rsid w:val="00F637E6"/>
    <w:rsid w:val="00F65579"/>
    <w:rsid w:val="00F65CD1"/>
    <w:rsid w:val="00F72155"/>
    <w:rsid w:val="00F8005F"/>
    <w:rsid w:val="00FA2673"/>
    <w:rsid w:val="00FA49B7"/>
    <w:rsid w:val="00FB2E18"/>
    <w:rsid w:val="00FC3DC1"/>
    <w:rsid w:val="00FD030E"/>
    <w:rsid w:val="00FD50EA"/>
    <w:rsid w:val="00FE0C85"/>
    <w:rsid w:val="00FE4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#c1985b" strokecolor="#ba8b46">
      <v:fill color="#c1985b" color2="none [3209]"/>
      <v:stroke color="#ba8b46" weight="1pt"/>
      <v:shadow on="t" type="perspective" color="none [1609]" offset="1pt" offset2="-3pt"/>
      <o:colormru v:ext="edit" colors="#fbc08f,#f2a958,#e88624,#bf5c1f,#c24f38,#e0cdae,#65a5d9,#09f"/>
      <o:colormenu v:ext="edit" fillcolor="none [2406]" strokecolor="none [2408]" shadowcolor="none [1608]"/>
    </o:shapedefaults>
    <o:shapelayout v:ext="edit">
      <o:idmap v:ext="edit" data="1"/>
      <o:rules v:ext="edit">
        <o:r id="V:Rule1" type="arc" idref="#_x0000_s1049"/>
        <o:r id="V:Rule5" type="arc" idref="#_x0000_s1050"/>
        <o:r id="V:Rule26" type="connector" idref="#_x0000_s1079"/>
        <o:r id="V:Rule27" type="connector" idref="#_x0000_s1089"/>
        <o:r id="V:Rule28" type="connector" idref="#_x0000_s1093"/>
        <o:r id="V:Rule29" type="connector" idref="#_x0000_s1111"/>
        <o:r id="V:Rule30" type="connector" idref="#_x0000_s1096"/>
        <o:r id="V:Rule31" type="connector" idref="#_x0000_s1170"/>
        <o:r id="V:Rule32" type="connector" idref="#_x0000_s1109"/>
        <o:r id="V:Rule33" type="connector" idref="#_x0000_s1141"/>
        <o:r id="V:Rule34" type="connector" idref="#_x0000_s1097"/>
        <o:r id="V:Rule35" type="connector" idref="#_x0000_s1084"/>
        <o:r id="V:Rule36" type="connector" idref="#_x0000_s1087"/>
        <o:r id="V:Rule37" type="connector" idref="#_x0000_s1083"/>
        <o:r id="V:Rule38" type="connector" idref="#_x0000_s1078"/>
        <o:r id="V:Rule39" type="connector" idref="#_x0000_s1113"/>
        <o:r id="V:Rule40" type="connector" idref="#_x0000_s1046"/>
        <o:r id="V:Rule41" type="connector" idref="#_x0000_s1114"/>
        <o:r id="V:Rule42" type="connector" idref="#_x0000_s1086"/>
        <o:r id="V:Rule43" type="connector" idref="#_x0000_s1045"/>
        <o:r id="V:Rule44" type="connector" idref="#_x0000_s1110"/>
        <o:r id="V:Rule45" type="connector" idref="#_x0000_s1047"/>
        <o:r id="V:Rule46" type="connector" idref="#_x0000_s1092"/>
        <o:r id="V:Rule47" type="connector" idref="#_x0000_s1088"/>
        <o:r id="V:Rule48" type="connector" idref="#_x0000_s109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6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127"/>
    <w:pPr>
      <w:ind w:left="720"/>
      <w:contextualSpacing/>
    </w:pPr>
  </w:style>
  <w:style w:type="character" w:customStyle="1" w:styleId="BodyText1">
    <w:name w:val="Body Text1"/>
    <w:basedOn w:val="DefaultParagraphFont"/>
    <w:rsid w:val="008012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6"/>
      <w:szCs w:val="16"/>
      <w:u w:val="none"/>
    </w:rPr>
  </w:style>
  <w:style w:type="character" w:customStyle="1" w:styleId="BodytextItalic">
    <w:name w:val="Body text + Italic"/>
    <w:aliases w:val="Spacing 0 pt,Body text + 7.5 pt,Bold,Italic"/>
    <w:basedOn w:val="DefaultParagraphFont"/>
    <w:rsid w:val="008012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6"/>
      <w:szCs w:val="16"/>
      <w:u w:val="none"/>
    </w:rPr>
  </w:style>
  <w:style w:type="character" w:customStyle="1" w:styleId="Bodytext">
    <w:name w:val="Body text_"/>
    <w:basedOn w:val="DefaultParagraphFont"/>
    <w:rsid w:val="00827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Heading2">
    <w:name w:val="Heading #2_"/>
    <w:basedOn w:val="DefaultParagraphFont"/>
    <w:link w:val="Heading20"/>
    <w:rsid w:val="002B0545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Heading2Spacing0pt">
    <w:name w:val="Heading #2 + Spacing 0 pt"/>
    <w:basedOn w:val="Heading2"/>
    <w:rsid w:val="002B0545"/>
    <w:rPr>
      <w:rFonts w:ascii="Times New Roman" w:eastAsia="Times New Roman" w:hAnsi="Times New Roman" w:cs="Times New Roman"/>
      <w:color w:val="000000"/>
      <w:spacing w:val="-1"/>
      <w:w w:val="100"/>
      <w:position w:val="0"/>
      <w:sz w:val="42"/>
      <w:szCs w:val="42"/>
      <w:shd w:val="clear" w:color="auto" w:fill="FFFFFF"/>
    </w:rPr>
  </w:style>
  <w:style w:type="paragraph" w:customStyle="1" w:styleId="Heading20">
    <w:name w:val="Heading #2"/>
    <w:basedOn w:val="Normal"/>
    <w:link w:val="Heading2"/>
    <w:rsid w:val="002B0545"/>
    <w:pPr>
      <w:widowControl w:val="0"/>
      <w:shd w:val="clear" w:color="auto" w:fill="FFFFFF"/>
      <w:spacing w:before="360" w:after="0" w:line="0" w:lineRule="atLeast"/>
      <w:outlineLvl w:val="1"/>
    </w:pPr>
    <w:rPr>
      <w:rFonts w:ascii="Times New Roman" w:eastAsia="Times New Roman" w:hAnsi="Times New Roman" w:cs="Times New Roman"/>
      <w:sz w:val="42"/>
      <w:szCs w:val="4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diagramData" Target="diagrams/data1.xml"/><Relationship Id="rId26" Type="http://schemas.openxmlformats.org/officeDocument/2006/relationships/image" Target="media/image8.jpeg"/><Relationship Id="rId39" Type="http://schemas.openxmlformats.org/officeDocument/2006/relationships/diagramQuickStyle" Target="diagrams/quickStyle4.xml"/><Relationship Id="rId21" Type="http://schemas.openxmlformats.org/officeDocument/2006/relationships/diagramColors" Target="diagrams/colors1.xml"/><Relationship Id="rId34" Type="http://schemas.openxmlformats.org/officeDocument/2006/relationships/diagramLayout" Target="diagrams/layout3.xm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diagramLayout" Target="diagrams/layout5.xml"/><Relationship Id="rId55" Type="http://schemas.openxmlformats.org/officeDocument/2006/relationships/image" Target="media/image21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diagramQuickStyle" Target="diagrams/quickStyle1.xml"/><Relationship Id="rId29" Type="http://schemas.openxmlformats.org/officeDocument/2006/relationships/diagramQuickStyle" Target="diagrams/quickStyle2.xml"/><Relationship Id="rId41" Type="http://schemas.openxmlformats.org/officeDocument/2006/relationships/image" Target="media/image11.jpeg"/><Relationship Id="rId54" Type="http://schemas.openxmlformats.org/officeDocument/2006/relationships/image" Target="media/image2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image" Target="media/image15.jpeg"/><Relationship Id="rId53" Type="http://schemas.openxmlformats.org/officeDocument/2006/relationships/image" Target="media/image19.jpeg"/><Relationship Id="rId58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5.jpeg"/><Relationship Id="rId28" Type="http://schemas.openxmlformats.org/officeDocument/2006/relationships/diagramLayout" Target="diagrams/layout2.xml"/><Relationship Id="rId36" Type="http://schemas.openxmlformats.org/officeDocument/2006/relationships/diagramColors" Target="diagrams/colors3.xml"/><Relationship Id="rId49" Type="http://schemas.openxmlformats.org/officeDocument/2006/relationships/diagramData" Target="diagrams/data5.xml"/><Relationship Id="rId57" Type="http://schemas.openxmlformats.org/officeDocument/2006/relationships/chart" Target="charts/chart9.xml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diagramLayout" Target="diagrams/layout1.xml"/><Relationship Id="rId31" Type="http://schemas.openxmlformats.org/officeDocument/2006/relationships/image" Target="media/image9.jpeg"/><Relationship Id="rId44" Type="http://schemas.openxmlformats.org/officeDocument/2006/relationships/image" Target="media/image14.jpeg"/><Relationship Id="rId52" Type="http://schemas.openxmlformats.org/officeDocument/2006/relationships/diagramColors" Target="diagrams/colors5.xml"/><Relationship Id="rId60" Type="http://schemas.openxmlformats.org/officeDocument/2006/relationships/chart" Target="charts/chart12.xml"/><Relationship Id="rId4" Type="http://schemas.openxmlformats.org/officeDocument/2006/relationships/settings" Target="settings.xml"/><Relationship Id="rId14" Type="http://schemas.openxmlformats.org/officeDocument/2006/relationships/chart" Target="charts/chart4.xml"/><Relationship Id="rId22" Type="http://schemas.openxmlformats.org/officeDocument/2006/relationships/image" Target="media/image4.jpeg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QuickStyle" Target="diagrams/quickStyle3.xm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chart" Target="charts/chart8.xml"/><Relationship Id="rId8" Type="http://schemas.openxmlformats.org/officeDocument/2006/relationships/image" Target="media/image3.jpeg"/><Relationship Id="rId51" Type="http://schemas.openxmlformats.org/officeDocument/2006/relationships/diagramQuickStyle" Target="diagrams/quickStyle5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7.jpeg"/><Relationship Id="rId33" Type="http://schemas.openxmlformats.org/officeDocument/2006/relationships/diagramData" Target="diagrams/data3.xml"/><Relationship Id="rId38" Type="http://schemas.openxmlformats.org/officeDocument/2006/relationships/diagramLayout" Target="diagrams/layout4.xml"/><Relationship Id="rId46" Type="http://schemas.openxmlformats.org/officeDocument/2006/relationships/image" Target="media/image16.jpeg"/><Relationship Id="rId59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Relationship Id="rId1" Type="http://schemas.openxmlformats.org/officeDocument/2006/relationships/image" Target="../media/image22.jpeg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Relationship Id="rId1" Type="http://schemas.openxmlformats.org/officeDocument/2006/relationships/image" Target="../media/image22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Branka%20E%2011.07.2019\Dokumenti\&#1041;&#1048;&#1042;&#1064;&#1048;%20&#1044;&#1045;&#1057;&#1050;&#1058;&#1054;&#1055;\&#1054;&#1044;&#1051;&#1059;&#1050;&#1045;%20&#1054;%20&#1041;&#1059;&#1039;&#1045;&#1058;&#1059;%20&#1050;&#1056;&#1054;&#1047;%20&#1043;&#1054;&#1044;&#1048;&#1053;&#1045;\BUDZET%202020\izrada%20bud&#382;eta%202020\GRADJANSKI%20BUDZET%202020\Gradjanski%20%20GRAFICKI%20%20Vladicin%20Han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2"/>
  <c:chart>
    <c:title>
      <c:tx>
        <c:rich>
          <a:bodyPr/>
          <a:lstStyle/>
          <a:p>
            <a:pPr>
              <a:defRPr/>
            </a:pPr>
            <a:r>
              <a:rPr lang="sr-Cyrl-CS"/>
              <a:t>Приходи буџета општине у 201</a:t>
            </a:r>
            <a:r>
              <a:rPr lang="sr-Cyrl-RS"/>
              <a:t>9</a:t>
            </a:r>
            <a:r>
              <a:rPr lang="sr-Cyrl-CS"/>
              <a:t>. г.</a:t>
            </a:r>
          </a:p>
        </c:rich>
      </c:tx>
      <c:layout>
        <c:manualLayout>
          <c:xMode val="edge"/>
          <c:yMode val="edge"/>
          <c:x val="0.47591666666666937"/>
          <c:y val="2.7777777777778099E-2"/>
        </c:manualLayout>
      </c:layout>
    </c:title>
    <c:view3D>
      <c:perspective val="30"/>
    </c:view3D>
    <c:sideWall>
      <c:spPr>
        <a:solidFill>
          <a:schemeClr val="accent6">
            <a:lumMod val="75000"/>
          </a:schemeClr>
        </a:solidFill>
      </c:spPr>
    </c:sideWall>
    <c:backWall>
      <c:spPr>
        <a:solidFill>
          <a:schemeClr val="accent6">
            <a:lumMod val="75000"/>
          </a:schemeClr>
        </a:solidFill>
      </c:spPr>
    </c:backWall>
    <c:plotArea>
      <c:layout/>
      <c:bar3DChart>
        <c:barDir val="bar"/>
        <c:grouping val="stacked"/>
        <c:ser>
          <c:idx val="0"/>
          <c:order val="0"/>
          <c:cat>
            <c:strRef>
              <c:f>'приходи 2018'!$B$2:$B$7</c:f>
              <c:strCache>
                <c:ptCount val="6"/>
                <c:pt idx="0">
                  <c:v>Порески приходи </c:v>
                </c:pt>
                <c:pt idx="1">
                  <c:v>Трансфери Републике</c:v>
                </c:pt>
                <c:pt idx="2">
                  <c:v>донације међ. Организација</c:v>
                </c:pt>
                <c:pt idx="3">
                  <c:v>Други приходи </c:v>
                </c:pt>
                <c:pt idx="4">
                  <c:v>Приходи од продаје имовине</c:v>
                </c:pt>
                <c:pt idx="5">
                  <c:v>Приходи из 2019. године</c:v>
                </c:pt>
              </c:strCache>
            </c:strRef>
          </c:cat>
          <c:val>
            <c:numRef>
              <c:f>'приходи 2018'!$C$2:$C$7</c:f>
              <c:numCache>
                <c:formatCode>General</c:formatCode>
                <c:ptCount val="6"/>
                <c:pt idx="0">
                  <c:v>235530000</c:v>
                </c:pt>
                <c:pt idx="1">
                  <c:v>344900000</c:v>
                </c:pt>
                <c:pt idx="2">
                  <c:v>31170000</c:v>
                </c:pt>
                <c:pt idx="3">
                  <c:v>99890000</c:v>
                </c:pt>
                <c:pt idx="4">
                  <c:v>123000000</c:v>
                </c:pt>
                <c:pt idx="5">
                  <c:v>107920000</c:v>
                </c:pt>
              </c:numCache>
            </c:numRef>
          </c:val>
        </c:ser>
        <c:gapWidth val="75"/>
        <c:shape val="box"/>
        <c:axId val="91835392"/>
        <c:axId val="91906048"/>
        <c:axId val="0"/>
      </c:bar3DChart>
      <c:catAx>
        <c:axId val="91835392"/>
        <c:scaling>
          <c:orientation val="minMax"/>
        </c:scaling>
        <c:axPos val="l"/>
        <c:majorTickMark val="none"/>
        <c:tickLblPos val="nextTo"/>
        <c:crossAx val="91906048"/>
        <c:crosses val="autoZero"/>
        <c:auto val="1"/>
        <c:lblAlgn val="ctr"/>
        <c:lblOffset val="100"/>
      </c:catAx>
      <c:valAx>
        <c:axId val="9190604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txPr>
          <a:bodyPr rot="1200000"/>
          <a:lstStyle/>
          <a:p>
            <a:pPr>
              <a:defRPr/>
            </a:pPr>
            <a:endParaRPr lang="en-US"/>
          </a:p>
        </c:txPr>
        <c:crossAx val="91835392"/>
        <c:crosses val="autoZero"/>
        <c:crossBetween val="between"/>
      </c:valAx>
    </c:plotArea>
    <c:plotVisOnly val="1"/>
    <c:dispBlanksAs val="gap"/>
  </c:chart>
  <c:spPr>
    <a:solidFill>
      <a:srgbClr val="FF3300"/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"/>
  <c:chart>
    <c:autoTitleDeleted val="1"/>
    <c:plotArea>
      <c:layout>
        <c:manualLayout>
          <c:layoutTarget val="inner"/>
          <c:xMode val="edge"/>
          <c:yMode val="edge"/>
          <c:x val="0.19808030971496443"/>
          <c:y val="7.6347197490324759E-2"/>
          <c:w val="0.69755066020374279"/>
          <c:h val="0.50323568921825856"/>
        </c:manualLayout>
      </c:layout>
      <c:lineChart>
        <c:grouping val="standard"/>
        <c:ser>
          <c:idx val="0"/>
          <c:order val="0"/>
          <c:tx>
            <c:strRef>
              <c:f>'расходи 2020'!$D$222</c:f>
              <c:strCache>
                <c:ptCount val="1"/>
                <c:pt idx="0">
                  <c:v>инвестиције </c:v>
                </c:pt>
              </c:strCache>
            </c:strRef>
          </c:tx>
          <c:cat>
            <c:strRef>
              <c:f>'расходи 2020'!$C$223:$C$226</c:f>
              <c:strCache>
                <c:ptCount val="4"/>
                <c:pt idx="0">
                  <c:v>ОШ Бранко Радичевић</c:v>
                </c:pt>
                <c:pt idx="1">
                  <c:v>ОШ Свети Сава</c:v>
                </c:pt>
                <c:pt idx="2">
                  <c:v>ОШ Вук Караџић</c:v>
                </c:pt>
                <c:pt idx="3">
                  <c:v>ОШ Радомир Путник</c:v>
                </c:pt>
              </c:strCache>
            </c:strRef>
          </c:cat>
          <c:val>
            <c:numRef>
              <c:f>'расходи 2020'!$D$223:$D$226</c:f>
              <c:numCache>
                <c:formatCode>#,##0.00</c:formatCode>
                <c:ptCount val="4"/>
                <c:pt idx="0">
                  <c:v>1700000</c:v>
                </c:pt>
                <c:pt idx="1">
                  <c:v>1500000</c:v>
                </c:pt>
                <c:pt idx="2">
                  <c:v>600000</c:v>
                </c:pt>
                <c:pt idx="3">
                  <c:v>500000</c:v>
                </c:pt>
              </c:numCache>
            </c:numRef>
          </c:val>
        </c:ser>
        <c:ser>
          <c:idx val="1"/>
          <c:order val="1"/>
          <c:tx>
            <c:strRef>
              <c:f>'расходи 2020'!$E$222</c:f>
              <c:strCache>
                <c:ptCount val="1"/>
                <c:pt idx="0">
                  <c:v>текуће пословање</c:v>
                </c:pt>
              </c:strCache>
            </c:strRef>
          </c:tx>
          <c:cat>
            <c:strRef>
              <c:f>'расходи 2020'!$C$223:$C$226</c:f>
              <c:strCache>
                <c:ptCount val="4"/>
                <c:pt idx="0">
                  <c:v>ОШ Бранко Радичевић</c:v>
                </c:pt>
                <c:pt idx="1">
                  <c:v>ОШ Свети Сава</c:v>
                </c:pt>
                <c:pt idx="2">
                  <c:v>ОШ Вук Караџић</c:v>
                </c:pt>
                <c:pt idx="3">
                  <c:v>ОШ Радомир Путник</c:v>
                </c:pt>
              </c:strCache>
            </c:strRef>
          </c:cat>
          <c:val>
            <c:numRef>
              <c:f>'расходи 2020'!$E$223:$E$226</c:f>
              <c:numCache>
                <c:formatCode>#,##0</c:formatCode>
                <c:ptCount val="4"/>
                <c:pt idx="0">
                  <c:v>13600000</c:v>
                </c:pt>
                <c:pt idx="1">
                  <c:v>19500000</c:v>
                </c:pt>
                <c:pt idx="2">
                  <c:v>10200000</c:v>
                </c:pt>
                <c:pt idx="3">
                  <c:v>7000000</c:v>
                </c:pt>
              </c:numCache>
            </c:numRef>
          </c:val>
        </c:ser>
        <c:marker val="1"/>
        <c:axId val="176661248"/>
        <c:axId val="176662784"/>
      </c:lineChart>
      <c:catAx>
        <c:axId val="176661248"/>
        <c:scaling>
          <c:orientation val="minMax"/>
        </c:scaling>
        <c:axPos val="b"/>
        <c:numFmt formatCode="General" sourceLinked="1"/>
        <c:majorTickMark val="none"/>
        <c:tickLblPos val="nextTo"/>
        <c:crossAx val="176662784"/>
        <c:crosses val="autoZero"/>
        <c:auto val="1"/>
        <c:lblAlgn val="ctr"/>
        <c:lblOffset val="100"/>
      </c:catAx>
      <c:valAx>
        <c:axId val="176662784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17666124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2">
            <a:lumMod val="25000"/>
          </a:schemeClr>
        </a:solidFill>
      </c:spPr>
    </c:plotArea>
    <c:plotVisOnly val="1"/>
    <c:dispBlanksAs val="zero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sr-Cyrl-RS" sz="1400"/>
              <a:t>струкура текућих трансфера у основном образовању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5333906159762238E-2"/>
          <c:y val="0.12181283342191011"/>
          <c:w val="0.68694810286460173"/>
          <c:h val="0.86841033740218865"/>
        </c:manualLayout>
      </c:layout>
      <c:pie3DChart>
        <c:varyColors val="1"/>
        <c:ser>
          <c:idx val="0"/>
          <c:order val="0"/>
          <c:explosion val="25"/>
          <c:dLbls>
            <c:showPercent val="1"/>
          </c:dLbls>
          <c:cat>
            <c:strRef>
              <c:f>'расходи 2020'!$C$260:$C$270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порези, таксе</c:v>
                </c:pt>
                <c:pt idx="10">
                  <c:v>судска извршења</c:v>
                </c:pt>
              </c:strCache>
            </c:strRef>
          </c:cat>
          <c:val>
            <c:numRef>
              <c:f>'расходи 2020'!$D$260:$D$270</c:f>
              <c:numCache>
                <c:formatCode>#,##0.00</c:formatCode>
                <c:ptCount val="11"/>
                <c:pt idx="0">
                  <c:v>15000000</c:v>
                </c:pt>
                <c:pt idx="1">
                  <c:v>200000</c:v>
                </c:pt>
                <c:pt idx="2">
                  <c:v>1800000</c:v>
                </c:pt>
                <c:pt idx="3">
                  <c:v>16500000</c:v>
                </c:pt>
                <c:pt idx="4">
                  <c:v>7000000</c:v>
                </c:pt>
                <c:pt idx="5">
                  <c:v>1700000</c:v>
                </c:pt>
                <c:pt idx="6">
                  <c:v>1100000</c:v>
                </c:pt>
                <c:pt idx="7">
                  <c:v>2300000</c:v>
                </c:pt>
                <c:pt idx="8">
                  <c:v>3200000</c:v>
                </c:pt>
                <c:pt idx="9">
                  <c:v>120000</c:v>
                </c:pt>
                <c:pt idx="10">
                  <c:v>500000</c:v>
                </c:pt>
              </c:numCache>
            </c:numRef>
          </c:val>
        </c:ser>
        <c:ser>
          <c:idx val="1"/>
          <c:order val="1"/>
          <c:explosion val="25"/>
          <c:dLbls>
            <c:showPercent val="1"/>
          </c:dLbls>
          <c:cat>
            <c:strRef>
              <c:f>'расходи 2020'!$C$260:$C$270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порези, таксе</c:v>
                </c:pt>
                <c:pt idx="10">
                  <c:v>судска извршења</c:v>
                </c:pt>
              </c:strCache>
            </c:strRef>
          </c:cat>
          <c:val>
            <c:numRef>
              <c:f>'расходи 2020'!$E$260:$E$270</c:f>
              <c:numCache>
                <c:formatCode>0.00</c:formatCode>
                <c:ptCount val="11"/>
                <c:pt idx="0">
                  <c:v>30.352084176446791</c:v>
                </c:pt>
                <c:pt idx="1">
                  <c:v>0.40469445568595708</c:v>
                </c:pt>
                <c:pt idx="2">
                  <c:v>3.6422501011736137</c:v>
                </c:pt>
                <c:pt idx="3">
                  <c:v>33.387292594091434</c:v>
                </c:pt>
                <c:pt idx="4">
                  <c:v>14.164305949008499</c:v>
                </c:pt>
                <c:pt idx="5">
                  <c:v>3.4399028733306336</c:v>
                </c:pt>
                <c:pt idx="6">
                  <c:v>2.2258195062727641</c:v>
                </c:pt>
                <c:pt idx="7">
                  <c:v>4.6539862403885008</c:v>
                </c:pt>
                <c:pt idx="8">
                  <c:v>6.4751112909753115</c:v>
                </c:pt>
                <c:pt idx="9">
                  <c:v>0.24281667341157423</c:v>
                </c:pt>
                <c:pt idx="10">
                  <c:v>1.011736139214892</c:v>
                </c:pt>
              </c:numCache>
            </c:numRef>
          </c:val>
        </c:ser>
        <c:dLbls>
          <c:showPercent val="1"/>
        </c:dLbls>
      </c:pie3DChart>
      <c:spPr>
        <a:solidFill>
          <a:schemeClr val="accent2">
            <a:lumMod val="75000"/>
          </a:schemeClr>
        </a:solidFill>
      </c:spPr>
    </c:plotArea>
    <c:legend>
      <c:legendPos val="r"/>
    </c:legend>
    <c:plotVisOnly val="1"/>
    <c:dispBlanksAs val="zero"/>
  </c:chart>
  <c:spPr>
    <a:solidFill>
      <a:srgbClr val="6A3A30"/>
    </a:soli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perspective val="30"/>
    </c:view3D>
    <c:sideWall>
      <c:spPr>
        <a:solidFill>
          <a:schemeClr val="accent2">
            <a:lumMod val="20000"/>
            <a:lumOff val="80000"/>
          </a:schemeClr>
        </a:solidFill>
      </c:spPr>
    </c:sideWall>
    <c:backWall>
      <c:spPr>
        <a:solidFill>
          <a:schemeClr val="accent2">
            <a:lumMod val="20000"/>
            <a:lumOff val="80000"/>
          </a:schemeClr>
        </a:solidFill>
      </c:spPr>
    </c:backWall>
    <c:plotArea>
      <c:layout/>
      <c:bar3DChart>
        <c:barDir val="bar"/>
        <c:grouping val="clustered"/>
        <c:ser>
          <c:idx val="0"/>
          <c:order val="0"/>
          <c:tx>
            <c:strRef>
              <c:f>'расходи 2020'!$C$298</c:f>
              <c:strCache>
                <c:ptCount val="1"/>
                <c:pt idx="0">
                  <c:v>Гиманзија Јован Скерлић</c:v>
                </c:pt>
              </c:strCache>
            </c:strRef>
          </c:tx>
          <c:cat>
            <c:strRef>
              <c:f>'расходи 2020'!$D$297:$E$297</c:f>
              <c:strCache>
                <c:ptCount val="2"/>
                <c:pt idx="0">
                  <c:v>текуће пословање</c:v>
                </c:pt>
                <c:pt idx="1">
                  <c:v>инвестиције</c:v>
                </c:pt>
              </c:strCache>
            </c:strRef>
          </c:cat>
          <c:val>
            <c:numRef>
              <c:f>'расходи 2020'!$D$298:$E$298</c:f>
              <c:numCache>
                <c:formatCode>#,##0</c:formatCode>
                <c:ptCount val="2"/>
                <c:pt idx="0" formatCode="#,##0.00">
                  <c:v>9100000</c:v>
                </c:pt>
                <c:pt idx="1">
                  <c:v>400000</c:v>
                </c:pt>
              </c:numCache>
            </c:numRef>
          </c:val>
        </c:ser>
        <c:ser>
          <c:idx val="1"/>
          <c:order val="1"/>
          <c:tx>
            <c:strRef>
              <c:f>'расходи 2020'!$C$299</c:f>
              <c:strCache>
                <c:ptCount val="1"/>
                <c:pt idx="0">
                  <c:v>Техничка школа</c:v>
                </c:pt>
              </c:strCache>
            </c:strRef>
          </c:tx>
          <c:cat>
            <c:strRef>
              <c:f>'расходи 2020'!$D$297:$E$297</c:f>
              <c:strCache>
                <c:ptCount val="2"/>
                <c:pt idx="0">
                  <c:v>текуће пословање</c:v>
                </c:pt>
                <c:pt idx="1">
                  <c:v>инвестиције</c:v>
                </c:pt>
              </c:strCache>
            </c:strRef>
          </c:cat>
          <c:val>
            <c:numRef>
              <c:f>'расходи 2020'!$D$299:$E$299</c:f>
              <c:numCache>
                <c:formatCode>#,##0</c:formatCode>
                <c:ptCount val="2"/>
                <c:pt idx="0" formatCode="#,##0.00">
                  <c:v>11500000</c:v>
                </c:pt>
                <c:pt idx="1">
                  <c:v>500000</c:v>
                </c:pt>
              </c:numCache>
            </c:numRef>
          </c:val>
        </c:ser>
        <c:shape val="box"/>
        <c:axId val="176861184"/>
        <c:axId val="176862720"/>
        <c:axId val="0"/>
      </c:bar3DChart>
      <c:catAx>
        <c:axId val="176861184"/>
        <c:scaling>
          <c:orientation val="minMax"/>
        </c:scaling>
        <c:axPos val="l"/>
        <c:majorTickMark val="none"/>
        <c:tickLblPos val="nextTo"/>
        <c:crossAx val="176862720"/>
        <c:crosses val="autoZero"/>
        <c:auto val="1"/>
        <c:lblAlgn val="ctr"/>
        <c:lblOffset val="100"/>
      </c:catAx>
      <c:valAx>
        <c:axId val="176862720"/>
        <c:scaling>
          <c:orientation val="minMax"/>
        </c:scaling>
        <c:axPos val="b"/>
        <c:majorGridlines/>
        <c:numFmt formatCode="#,##0.00" sourceLinked="1"/>
        <c:majorTickMark val="none"/>
        <c:tickLblPos val="nextTo"/>
        <c:crossAx val="1768611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i="1"/>
                </a:pPr>
                <a:endParaRPr lang="en-US"/>
              </a:p>
            </c:txPr>
            <c:showCatName val="1"/>
            <c:showPercent val="1"/>
          </c:dLbls>
          <c:cat>
            <c:strRef>
              <c:f>'приходи 2020'!$B$23:$B$28</c:f>
              <c:strCache>
                <c:ptCount val="6"/>
                <c:pt idx="0">
                  <c:v>трансфери</c:v>
                </c:pt>
                <c:pt idx="1">
                  <c:v>донације међународних организација</c:v>
                </c:pt>
                <c:pt idx="2">
                  <c:v>порески приходи </c:v>
                </c:pt>
                <c:pt idx="3">
                  <c:v>остали приходи </c:v>
                </c:pt>
                <c:pt idx="4">
                  <c:v>пренети приходи из 2019. године</c:v>
                </c:pt>
                <c:pt idx="5">
                  <c:v>приходи од продаје имовине</c:v>
                </c:pt>
              </c:strCache>
            </c:strRef>
          </c:cat>
          <c:val>
            <c:numRef>
              <c:f>'приходи 2020'!$C$23:$C$28</c:f>
              <c:numCache>
                <c:formatCode>#,##0.00</c:formatCode>
                <c:ptCount val="6"/>
                <c:pt idx="0">
                  <c:v>400750000</c:v>
                </c:pt>
                <c:pt idx="1">
                  <c:v>17120000</c:v>
                </c:pt>
                <c:pt idx="2">
                  <c:v>289530000</c:v>
                </c:pt>
                <c:pt idx="3">
                  <c:v>54900000</c:v>
                </c:pt>
                <c:pt idx="4">
                  <c:v>67210000</c:v>
                </c:pt>
                <c:pt idx="5">
                  <c:v>114100000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solidFill>
      <a:srgbClr val="CC9900"/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sr-Cyrl-CS"/>
              <a:t>компарација прихода 201</a:t>
            </a:r>
            <a:r>
              <a:rPr lang="en-GB"/>
              <a:t>9</a:t>
            </a:r>
            <a:r>
              <a:rPr lang="sr-Cyrl-CS"/>
              <a:t>-20</a:t>
            </a:r>
            <a:r>
              <a:rPr lang="en-GB"/>
              <a:t>20</a:t>
            </a:r>
            <a:endParaRPr lang="sr-Cyrl-CS"/>
          </a:p>
        </c:rich>
      </c:tx>
    </c:title>
    <c:plotArea>
      <c:layout>
        <c:manualLayout>
          <c:layoutTarget val="inner"/>
          <c:xMode val="edge"/>
          <c:yMode val="edge"/>
          <c:x val="0.20789129483814595"/>
          <c:y val="0.16144721493146802"/>
          <c:w val="0.7921087051618545"/>
          <c:h val="0.42960629921260041"/>
        </c:manualLayout>
      </c:layout>
      <c:barChart>
        <c:barDir val="col"/>
        <c:grouping val="clustered"/>
        <c:ser>
          <c:idx val="0"/>
          <c:order val="0"/>
          <c:tx>
            <c:strRef>
              <c:f>'приходи 2020'!$C$43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'приходи 2020'!$B$44:$B$48</c:f>
              <c:strCache>
                <c:ptCount val="5"/>
                <c:pt idx="0">
                  <c:v>трансфер и донације</c:v>
                </c:pt>
                <c:pt idx="1">
                  <c:v>порески приходи </c:v>
                </c:pt>
                <c:pt idx="2">
                  <c:v>пренети приходи из прет. године</c:v>
                </c:pt>
                <c:pt idx="3">
                  <c:v>остали приходи </c:v>
                </c:pt>
                <c:pt idx="4">
                  <c:v>приходи од продаје имовине</c:v>
                </c:pt>
              </c:strCache>
            </c:strRef>
          </c:cat>
          <c:val>
            <c:numRef>
              <c:f>'приходи 2020'!$C$44:$C$48</c:f>
              <c:numCache>
                <c:formatCode>#,##0.00</c:formatCode>
                <c:ptCount val="5"/>
                <c:pt idx="0">
                  <c:v>417870000</c:v>
                </c:pt>
                <c:pt idx="1">
                  <c:v>289530000</c:v>
                </c:pt>
                <c:pt idx="2">
                  <c:v>67210000</c:v>
                </c:pt>
                <c:pt idx="3">
                  <c:v>54900000</c:v>
                </c:pt>
                <c:pt idx="4">
                  <c:v>114100000</c:v>
                </c:pt>
              </c:numCache>
            </c:numRef>
          </c:val>
        </c:ser>
        <c:ser>
          <c:idx val="1"/>
          <c:order val="1"/>
          <c:tx>
            <c:strRef>
              <c:f>'приходи 2020'!$D$43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'приходи 2020'!$B$44:$B$48</c:f>
              <c:strCache>
                <c:ptCount val="5"/>
                <c:pt idx="0">
                  <c:v>трансфер и донације</c:v>
                </c:pt>
                <c:pt idx="1">
                  <c:v>порески приходи </c:v>
                </c:pt>
                <c:pt idx="2">
                  <c:v>пренети приходи из прет. године</c:v>
                </c:pt>
                <c:pt idx="3">
                  <c:v>остали приходи </c:v>
                </c:pt>
                <c:pt idx="4">
                  <c:v>приходи од продаје имовине</c:v>
                </c:pt>
              </c:strCache>
            </c:strRef>
          </c:cat>
          <c:val>
            <c:numRef>
              <c:f>'приходи 2020'!$D$44:$D$48</c:f>
              <c:numCache>
                <c:formatCode>#,##0.00</c:formatCode>
                <c:ptCount val="5"/>
                <c:pt idx="0">
                  <c:v>384650000</c:v>
                </c:pt>
                <c:pt idx="1">
                  <c:v>258000000</c:v>
                </c:pt>
                <c:pt idx="2">
                  <c:v>70000000</c:v>
                </c:pt>
                <c:pt idx="3">
                  <c:v>68650000</c:v>
                </c:pt>
                <c:pt idx="4">
                  <c:v>101200000</c:v>
                </c:pt>
              </c:numCache>
            </c:numRef>
          </c:val>
        </c:ser>
        <c:gapWidth val="95"/>
        <c:axId val="110775296"/>
        <c:axId val="110953984"/>
      </c:barChart>
      <c:catAx>
        <c:axId val="110775296"/>
        <c:scaling>
          <c:orientation val="minMax"/>
        </c:scaling>
        <c:axPos val="b"/>
        <c:majorTickMark val="none"/>
        <c:tickLblPos val="nextTo"/>
        <c:crossAx val="110953984"/>
        <c:crosses val="autoZero"/>
        <c:auto val="1"/>
        <c:lblAlgn val="ctr"/>
        <c:lblOffset val="100"/>
      </c:catAx>
      <c:valAx>
        <c:axId val="110953984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1107752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spPr>
    <a:solidFill>
      <a:schemeClr val="bg2">
        <a:lumMod val="75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2"/>
  <c:chart>
    <c:title>
      <c:tx>
        <c:rich>
          <a:bodyPr/>
          <a:lstStyle/>
          <a:p>
            <a:pPr>
              <a:defRPr/>
            </a:pPr>
            <a:r>
              <a:rPr lang="sr-Cyrl-CS"/>
              <a:t>преглед најзначајнијих</a:t>
            </a:r>
            <a:r>
              <a:rPr lang="sr-Cyrl-CS" baseline="0"/>
              <a:t> расхода и издатака буџета</a:t>
            </a:r>
            <a:endParaRPr lang="en-US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cat>
            <c:strRef>
              <c:f>'расходи 2020'!$B$3:$B$11</c:f>
              <c:strCache>
                <c:ptCount val="9"/>
                <c:pt idx="0">
                  <c:v>расходи за запослене</c:v>
                </c:pt>
                <c:pt idx="1">
                  <c:v>коришћење роба и услуга</c:v>
                </c:pt>
                <c:pt idx="2">
                  <c:v>дотације и трансфери</c:v>
                </c:pt>
                <c:pt idx="3">
                  <c:v>социјална заштита</c:v>
                </c:pt>
                <c:pt idx="4">
                  <c:v>субвенције</c:v>
                </c:pt>
                <c:pt idx="5">
                  <c:v>остали расходи</c:v>
                </c:pt>
                <c:pt idx="6">
                  <c:v>средства резерве</c:v>
                </c:pt>
                <c:pt idx="7">
                  <c:v>докапитализ. јавних предузећа</c:v>
                </c:pt>
                <c:pt idx="8">
                  <c:v>капитални издаци</c:v>
                </c:pt>
              </c:strCache>
            </c:strRef>
          </c:cat>
          <c:val>
            <c:numRef>
              <c:f>'расходи 2020'!$C$3:$C$11</c:f>
              <c:numCache>
                <c:formatCode>#,##0</c:formatCode>
                <c:ptCount val="9"/>
                <c:pt idx="0">
                  <c:v>152775000</c:v>
                </c:pt>
                <c:pt idx="1">
                  <c:v>245705000</c:v>
                </c:pt>
                <c:pt idx="2">
                  <c:v>106280000</c:v>
                </c:pt>
                <c:pt idx="3">
                  <c:v>10200000</c:v>
                </c:pt>
                <c:pt idx="4">
                  <c:v>22600000</c:v>
                </c:pt>
                <c:pt idx="5">
                  <c:v>53890000</c:v>
                </c:pt>
                <c:pt idx="6">
                  <c:v>21000000</c:v>
                </c:pt>
                <c:pt idx="7">
                  <c:v>18500000</c:v>
                </c:pt>
                <c:pt idx="8">
                  <c:v>312660000</c:v>
                </c:pt>
              </c:numCache>
            </c:numRef>
          </c:val>
        </c:ser>
        <c:gapWidth val="75"/>
        <c:shape val="box"/>
        <c:axId val="176591232"/>
        <c:axId val="176593536"/>
        <c:axId val="0"/>
      </c:bar3DChart>
      <c:catAx>
        <c:axId val="176591232"/>
        <c:scaling>
          <c:orientation val="minMax"/>
        </c:scaling>
        <c:axPos val="b"/>
        <c:majorTickMark val="none"/>
        <c:tickLblPos val="nextTo"/>
        <c:crossAx val="176593536"/>
        <c:crosses val="autoZero"/>
        <c:auto val="1"/>
        <c:lblAlgn val="ctr"/>
        <c:lblOffset val="100"/>
      </c:catAx>
      <c:valAx>
        <c:axId val="176593536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spPr>
          <a:ln w="9525">
            <a:noFill/>
          </a:ln>
        </c:spPr>
        <c:crossAx val="176591232"/>
        <c:crosses val="autoZero"/>
        <c:crossBetween val="between"/>
      </c:valAx>
    </c:plotArea>
    <c:plotVisOnly val="1"/>
    <c:dispBlanksAs val="gap"/>
  </c:chart>
  <c:spPr>
    <a:solidFill>
      <a:srgbClr val="CC9900"/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8"/>
  <c:chart>
    <c:title>
      <c:tx>
        <c:rich>
          <a:bodyPr/>
          <a:lstStyle/>
          <a:p>
            <a:pPr>
              <a:defRPr/>
            </a:pPr>
            <a:r>
              <a:rPr lang="sr-Cyrl-CS"/>
              <a:t>КОМПАРАЦИЈА РАСХОДА 2019-2020</a:t>
            </a:r>
          </a:p>
        </c:rich>
      </c:tx>
    </c:title>
    <c:view3D>
      <c:rotY val="10"/>
      <c:perspective val="20"/>
    </c:view3D>
    <c:sideWall>
      <c:spPr>
        <a:solidFill>
          <a:srgbClr val="FF3300"/>
        </a:solidFill>
      </c:spPr>
    </c:sideWall>
    <c:backWall>
      <c:spPr>
        <a:solidFill>
          <a:srgbClr val="FF3300"/>
        </a:solidFill>
      </c:spPr>
    </c:backWall>
    <c:plotArea>
      <c:layout/>
      <c:bar3DChart>
        <c:barDir val="bar"/>
        <c:grouping val="clustered"/>
        <c:ser>
          <c:idx val="0"/>
          <c:order val="0"/>
          <c:tx>
            <c:strRef>
              <c:f>'расходи 2020'!$C$28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'расходи 2020'!$B$29:$B$37</c:f>
              <c:strCache>
                <c:ptCount val="9"/>
                <c:pt idx="0">
                  <c:v>запослени</c:v>
                </c:pt>
                <c:pt idx="1">
                  <c:v>коришћење роба и услуга</c:v>
                </c:pt>
                <c:pt idx="2">
                  <c:v>дотације и трансфери</c:v>
                </c:pt>
                <c:pt idx="3">
                  <c:v>социјална заштита</c:v>
                </c:pt>
                <c:pt idx="4">
                  <c:v>субвенције</c:v>
                </c:pt>
                <c:pt idx="5">
                  <c:v>остали расходи</c:v>
                </c:pt>
                <c:pt idx="6">
                  <c:v>средства резерве</c:v>
                </c:pt>
                <c:pt idx="7">
                  <c:v>докапитализ. јавних предузећа</c:v>
                </c:pt>
                <c:pt idx="8">
                  <c:v>капитални издаци</c:v>
                </c:pt>
              </c:strCache>
            </c:strRef>
          </c:cat>
          <c:val>
            <c:numRef>
              <c:f>'расходи 2020'!$C$29:$C$37</c:f>
              <c:numCache>
                <c:formatCode>#,##0</c:formatCode>
                <c:ptCount val="9"/>
                <c:pt idx="0">
                  <c:v>152775000</c:v>
                </c:pt>
                <c:pt idx="1">
                  <c:v>245705000</c:v>
                </c:pt>
                <c:pt idx="2">
                  <c:v>106280000</c:v>
                </c:pt>
                <c:pt idx="3">
                  <c:v>10200000</c:v>
                </c:pt>
                <c:pt idx="4">
                  <c:v>22600000</c:v>
                </c:pt>
                <c:pt idx="5">
                  <c:v>53890000</c:v>
                </c:pt>
                <c:pt idx="6">
                  <c:v>21000000</c:v>
                </c:pt>
                <c:pt idx="7">
                  <c:v>18500000</c:v>
                </c:pt>
                <c:pt idx="8">
                  <c:v>312660000</c:v>
                </c:pt>
              </c:numCache>
            </c:numRef>
          </c:val>
        </c:ser>
        <c:ser>
          <c:idx val="1"/>
          <c:order val="1"/>
          <c:tx>
            <c:strRef>
              <c:f>'расходи 2020'!$D$28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'расходи 2020'!$B$29:$B$37</c:f>
              <c:strCache>
                <c:ptCount val="9"/>
                <c:pt idx="0">
                  <c:v>запослени</c:v>
                </c:pt>
                <c:pt idx="1">
                  <c:v>коришћење роба и услуга</c:v>
                </c:pt>
                <c:pt idx="2">
                  <c:v>дотације и трансфери</c:v>
                </c:pt>
                <c:pt idx="3">
                  <c:v>социјална заштита</c:v>
                </c:pt>
                <c:pt idx="4">
                  <c:v>субвенције</c:v>
                </c:pt>
                <c:pt idx="5">
                  <c:v>остали расходи</c:v>
                </c:pt>
                <c:pt idx="6">
                  <c:v>средства резерве</c:v>
                </c:pt>
                <c:pt idx="7">
                  <c:v>докапитализ. јавних предузећа</c:v>
                </c:pt>
                <c:pt idx="8">
                  <c:v>капитални издаци</c:v>
                </c:pt>
              </c:strCache>
            </c:strRef>
          </c:cat>
          <c:val>
            <c:numRef>
              <c:f>'расходи 2020'!$D$29:$D$37</c:f>
              <c:numCache>
                <c:formatCode>#,##0.00</c:formatCode>
                <c:ptCount val="9"/>
                <c:pt idx="0">
                  <c:v>141295000</c:v>
                </c:pt>
                <c:pt idx="1">
                  <c:v>260995000</c:v>
                </c:pt>
                <c:pt idx="2">
                  <c:v>118740000</c:v>
                </c:pt>
                <c:pt idx="3">
                  <c:v>9900000</c:v>
                </c:pt>
                <c:pt idx="4">
                  <c:v>24200000</c:v>
                </c:pt>
                <c:pt idx="5">
                  <c:v>62230000</c:v>
                </c:pt>
                <c:pt idx="6">
                  <c:v>27300000</c:v>
                </c:pt>
                <c:pt idx="7">
                  <c:v>23700000</c:v>
                </c:pt>
                <c:pt idx="8">
                  <c:v>214140000</c:v>
                </c:pt>
              </c:numCache>
            </c:numRef>
          </c:val>
        </c:ser>
        <c:shape val="box"/>
        <c:axId val="180991872"/>
        <c:axId val="180993408"/>
        <c:axId val="0"/>
      </c:bar3DChart>
      <c:catAx>
        <c:axId val="180991872"/>
        <c:scaling>
          <c:orientation val="minMax"/>
        </c:scaling>
        <c:axPos val="l"/>
        <c:majorTickMark val="none"/>
        <c:tickLblPos val="nextTo"/>
        <c:crossAx val="180993408"/>
        <c:crosses val="autoZero"/>
        <c:auto val="1"/>
        <c:lblAlgn val="ctr"/>
        <c:lblOffset val="100"/>
      </c:catAx>
      <c:valAx>
        <c:axId val="180993408"/>
        <c:scaling>
          <c:orientation val="minMax"/>
        </c:scaling>
        <c:axPos val="b"/>
        <c:majorGridlines/>
        <c:numFmt formatCode="#,##0" sourceLinked="1"/>
        <c:tickLblPos val="nextTo"/>
        <c:crossAx val="180991872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accent2">
        <a:lumMod val="75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hart>
    <c:title>
      <c:tx>
        <c:rich>
          <a:bodyPr/>
          <a:lstStyle/>
          <a:p>
            <a:pPr>
              <a:defRPr/>
            </a:pPr>
            <a:r>
              <a:rPr lang="sr-Cyrl-CS"/>
              <a:t>секторска структура буџета</a:t>
            </a:r>
          </a:p>
        </c:rich>
      </c:tx>
    </c:title>
    <c:view3D>
      <c:perspective val="30"/>
    </c:view3D>
    <c:plotArea>
      <c:layout/>
      <c:bar3DChart>
        <c:barDir val="col"/>
        <c:grouping val="stacked"/>
        <c:ser>
          <c:idx val="0"/>
          <c:order val="0"/>
          <c:cat>
            <c:strRef>
              <c:f>'расходи 2020'!$B$53:$B$65</c:f>
              <c:strCache>
                <c:ptCount val="13"/>
                <c:pt idx="0">
                  <c:v>образовање</c:v>
                </c:pt>
                <c:pt idx="1">
                  <c:v>опште јавне услуге</c:v>
                </c:pt>
                <c:pt idx="2">
                  <c:v>саобраћај</c:v>
                </c:pt>
                <c:pt idx="3">
                  <c:v>животна средина</c:v>
                </c:pt>
                <c:pt idx="4">
                  <c:v>спорт, култура</c:v>
                </c:pt>
                <c:pt idx="5">
                  <c:v>пољопривреда</c:v>
                </c:pt>
                <c:pt idx="6">
                  <c:v>социјална заштита</c:v>
                </c:pt>
                <c:pt idx="7">
                  <c:v>развој заједнице</c:v>
                </c:pt>
                <c:pt idx="8">
                  <c:v>водоснабдевање</c:v>
                </c:pt>
                <c:pt idx="9">
                  <c:v>јавна расвета</c:v>
                </c:pt>
                <c:pt idx="10">
                  <c:v>здравство</c:v>
                </c:pt>
                <c:pt idx="11">
                  <c:v>туризам</c:v>
                </c:pt>
                <c:pt idx="12">
                  <c:v>правобранилаштво</c:v>
                </c:pt>
              </c:strCache>
            </c:strRef>
          </c:cat>
          <c:val>
            <c:numRef>
              <c:f>'расходи 2020'!$D$53:$D$65</c:f>
              <c:numCache>
                <c:formatCode>#,##0.00</c:formatCode>
                <c:ptCount val="13"/>
                <c:pt idx="0">
                  <c:v>19.388306609722196</c:v>
                </c:pt>
                <c:pt idx="1">
                  <c:v>23.063553798709197</c:v>
                </c:pt>
                <c:pt idx="2">
                  <c:v>15.509585527919384</c:v>
                </c:pt>
                <c:pt idx="3">
                  <c:v>12.828393086126683</c:v>
                </c:pt>
                <c:pt idx="4">
                  <c:v>9.1012176640773159</c:v>
                </c:pt>
                <c:pt idx="5">
                  <c:v>2.1301173154163293</c:v>
                </c:pt>
                <c:pt idx="6">
                  <c:v>3.834211167749388</c:v>
                </c:pt>
                <c:pt idx="7">
                  <c:v>1.1530187259566993</c:v>
                </c:pt>
                <c:pt idx="8">
                  <c:v>4.0376850605652699</c:v>
                </c:pt>
                <c:pt idx="9">
                  <c:v>5.2140185034071278</c:v>
                </c:pt>
                <c:pt idx="10">
                  <c:v>2.3208740899312197</c:v>
                </c:pt>
                <c:pt idx="11">
                  <c:v>1.1127478513368887</c:v>
                </c:pt>
                <c:pt idx="12">
                  <c:v>0.30627059908224852</c:v>
                </c:pt>
              </c:numCache>
            </c:numRef>
          </c:val>
        </c:ser>
        <c:shape val="cylinder"/>
        <c:axId val="183798400"/>
        <c:axId val="183796864"/>
        <c:axId val="0"/>
      </c:bar3DChart>
      <c:valAx>
        <c:axId val="183796864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183798400"/>
        <c:crosses val="autoZero"/>
        <c:crossBetween val="between"/>
      </c:valAx>
      <c:catAx>
        <c:axId val="183798400"/>
        <c:scaling>
          <c:orientation val="minMax"/>
        </c:scaling>
        <c:axPos val="b"/>
        <c:majorGridlines/>
        <c:majorTickMark val="none"/>
        <c:tickLblPos val="nextTo"/>
        <c:crossAx val="183796864"/>
        <c:crosses val="autoZero"/>
        <c:auto val="1"/>
        <c:lblAlgn val="ctr"/>
        <c:lblOffset val="100"/>
      </c:catAx>
      <c:spPr>
        <a:solidFill>
          <a:schemeClr val="tx2">
            <a:lumMod val="50000"/>
            <a:lumOff val="50000"/>
          </a:schemeClr>
        </a:solidFill>
      </c:spPr>
    </c:plotArea>
    <c:plotVisOnly val="1"/>
    <c:dispBlanksAs val="gap"/>
  </c:chart>
  <c:spPr>
    <a:solidFill>
      <a:schemeClr val="accent1">
        <a:lumMod val="60000"/>
        <a:lumOff val="40000"/>
      </a:schemeClr>
    </a:solidFill>
    <a:ln>
      <a:solidFill>
        <a:schemeClr val="accent2">
          <a:lumMod val="40000"/>
          <a:lumOff val="60000"/>
        </a:schemeClr>
      </a:solidFill>
    </a:ln>
    <a:scene3d>
      <a:camera prst="orthographicFront"/>
      <a:lightRig rig="threePt" dir="t"/>
    </a:scene3d>
    <a:sp3d>
      <a:bevelT w="165100" prst="coolSlant"/>
    </a:sp3d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Percent val="1"/>
          </c:dLbls>
          <c:cat>
            <c:strRef>
              <c:f>'расходи 2020'!$B$80:$B$93</c:f>
              <c:strCache>
                <c:ptCount val="14"/>
                <c:pt idx="0">
                  <c:v>зараде</c:v>
                </c:pt>
                <c:pt idx="1">
                  <c:v>превоз запослених</c:v>
                </c:pt>
                <c:pt idx="2">
                  <c:v>социјална давања запосленима</c:v>
                </c:pt>
                <c:pt idx="3">
                  <c:v>јубиларне награде</c:v>
                </c:pt>
                <c:pt idx="4">
                  <c:v>стални трошкови</c:v>
                </c:pt>
                <c:pt idx="5">
                  <c:v>Путовања</c:v>
                </c:pt>
                <c:pt idx="6">
                  <c:v>Услуге по уговору</c:v>
                </c:pt>
                <c:pt idx="7">
                  <c:v>специјализоване услуге</c:v>
                </c:pt>
                <c:pt idx="8">
                  <c:v>Текуће поправке и одржавање</c:v>
                </c:pt>
                <c:pt idx="9">
                  <c:v>Материјал</c:v>
                </c:pt>
                <c:pt idx="10">
                  <c:v>Таксе порези и казне</c:v>
                </c:pt>
                <c:pt idx="11">
                  <c:v>судска извршења и накнаде штета</c:v>
                </c:pt>
                <c:pt idx="12">
                  <c:v>инвестиције у објекат и опрему</c:v>
                </c:pt>
                <c:pt idx="13">
                  <c:v>изузимање земљишта</c:v>
                </c:pt>
              </c:strCache>
            </c:strRef>
          </c:cat>
          <c:val>
            <c:numRef>
              <c:f>'расходи 2020'!$C$80:$C$93</c:f>
              <c:numCache>
                <c:formatCode>#,##0</c:formatCode>
                <c:ptCount val="14"/>
                <c:pt idx="0">
                  <c:v>72600000</c:v>
                </c:pt>
                <c:pt idx="1">
                  <c:v>1950000</c:v>
                </c:pt>
                <c:pt idx="2">
                  <c:v>3600000</c:v>
                </c:pt>
                <c:pt idx="3">
                  <c:v>400000</c:v>
                </c:pt>
                <c:pt idx="4">
                  <c:v>10000000</c:v>
                </c:pt>
                <c:pt idx="5">
                  <c:v>1000000</c:v>
                </c:pt>
                <c:pt idx="6">
                  <c:v>14400000</c:v>
                </c:pt>
                <c:pt idx="7">
                  <c:v>1200000</c:v>
                </c:pt>
                <c:pt idx="8">
                  <c:v>1500000</c:v>
                </c:pt>
                <c:pt idx="9">
                  <c:v>7300000</c:v>
                </c:pt>
                <c:pt idx="10">
                  <c:v>1500000</c:v>
                </c:pt>
                <c:pt idx="11">
                  <c:v>6300000</c:v>
                </c:pt>
                <c:pt idx="12">
                  <c:v>13450000</c:v>
                </c:pt>
                <c:pt idx="13">
                  <c:v>23000000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spPr>
    <a:solidFill>
      <a:schemeClr val="accent6"/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566868876489777"/>
          <c:y val="5.5213902094315502E-2"/>
          <c:w val="0.842623281361353"/>
          <c:h val="0.7948545544929063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sr-Cyrl-RS" b="1" i="1"/>
                      <a:t>предшколско образовање, </a:t>
                    </a:r>
                    <a:r>
                      <a:rPr lang="en-GB" b="1" i="1"/>
                      <a:t>            </a:t>
                    </a:r>
                    <a:r>
                      <a:rPr lang="sr-Cyrl-RS" b="1" i="1"/>
                      <a:t>79,100,000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0.24635799565028865"/>
                  <c:y val="-0.17804610599070983"/>
                </c:manualLayout>
              </c:layout>
              <c:tx>
                <c:rich>
                  <a:bodyPr/>
                  <a:lstStyle/>
                  <a:p>
                    <a:r>
                      <a:rPr lang="sr-Cyrl-RS" b="1" i="1"/>
                      <a:t>основно образовање, </a:t>
                    </a:r>
                    <a:r>
                      <a:rPr lang="en-GB" b="1" i="1"/>
                      <a:t>            </a:t>
                    </a:r>
                    <a:r>
                      <a:rPr lang="sr-Cyrl-RS" b="1" i="1"/>
                      <a:t>79,350,000</a:t>
                    </a:r>
                  </a:p>
                </c:rich>
              </c:tx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sr-Cyrl-RS" b="1" i="1"/>
                      <a:t>средње образовање, </a:t>
                    </a:r>
                    <a:r>
                      <a:rPr lang="en-GB" b="1" i="1"/>
                      <a:t>             </a:t>
                    </a:r>
                    <a:r>
                      <a:rPr lang="sr-Cyrl-RS" b="1" i="1"/>
                      <a:t>24,500,000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b="1" i="1"/>
                </a:pPr>
                <a:endParaRPr lang="en-US"/>
              </a:p>
            </c:txPr>
            <c:showVal val="1"/>
            <c:showCatName val="1"/>
          </c:dLbls>
          <c:cat>
            <c:strRef>
              <c:f>'расходи 2020'!$B$140:$B$142</c:f>
              <c:strCache>
                <c:ptCount val="3"/>
                <c:pt idx="0">
                  <c:v>предшколско образовање</c:v>
                </c:pt>
                <c:pt idx="1">
                  <c:v>основно образовање</c:v>
                </c:pt>
                <c:pt idx="2">
                  <c:v>средње образовање</c:v>
                </c:pt>
              </c:strCache>
            </c:strRef>
          </c:cat>
          <c:val>
            <c:numRef>
              <c:f>'расходи 2020'!$C$140:$C$142</c:f>
              <c:numCache>
                <c:formatCode>#,##0</c:formatCode>
                <c:ptCount val="3"/>
                <c:pt idx="0">
                  <c:v>79100000</c:v>
                </c:pt>
                <c:pt idx="1">
                  <c:v>79350000</c:v>
                </c:pt>
                <c:pt idx="2">
                  <c:v>24500000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spPr>
    <a:solidFill>
      <a:srgbClr val="FF3300"/>
    </a:soli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sr-Cyrl-CS"/>
              <a:t>структура трошкова ПУ Пчелица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2208474418420644E-3"/>
          <c:y val="0.12689617409909876"/>
          <c:w val="0.65239964079097434"/>
          <c:h val="0.82925855221946332"/>
        </c:manualLayout>
      </c:layout>
      <c:pie3DChart>
        <c:varyColors val="1"/>
        <c:ser>
          <c:idx val="0"/>
          <c:order val="0"/>
          <c:explosion val="25"/>
          <c:dLbls>
            <c:showPercent val="1"/>
          </c:dLbls>
          <c:cat>
            <c:strRef>
              <c:f>'расходи 2020'!$C$158:$C$166</c:f>
              <c:strCache>
                <c:ptCount val="9"/>
                <c:pt idx="0">
                  <c:v>Трошкови запослених</c:v>
                </c:pt>
                <c:pt idx="1">
                  <c:v>Стални трошкови</c:v>
                </c:pt>
                <c:pt idx="2">
                  <c:v>Трошкови путовања</c:v>
                </c:pt>
                <c:pt idx="3">
                  <c:v>Услуге по уговору</c:v>
                </c:pt>
                <c:pt idx="4">
                  <c:v>Специјализоване услуге</c:v>
                </c:pt>
                <c:pt idx="5">
                  <c:v>Текуће поправке и одржавање</c:v>
                </c:pt>
                <c:pt idx="6">
                  <c:v>Материјал</c:v>
                </c:pt>
                <c:pt idx="7">
                  <c:v>Порези, обавезне таксе, казне и пенали</c:v>
                </c:pt>
                <c:pt idx="8">
                  <c:v>Машине и опрема</c:v>
                </c:pt>
              </c:strCache>
            </c:strRef>
          </c:cat>
          <c:val>
            <c:numRef>
              <c:f>'расходи 2020'!$D$158:$D$166</c:f>
              <c:numCache>
                <c:formatCode>#,##0.00</c:formatCode>
                <c:ptCount val="9"/>
                <c:pt idx="0">
                  <c:v>46550000</c:v>
                </c:pt>
                <c:pt idx="1">
                  <c:v>5000000</c:v>
                </c:pt>
                <c:pt idx="2">
                  <c:v>600000</c:v>
                </c:pt>
                <c:pt idx="3">
                  <c:v>5000000</c:v>
                </c:pt>
                <c:pt idx="4">
                  <c:v>400000</c:v>
                </c:pt>
                <c:pt idx="5">
                  <c:v>800000</c:v>
                </c:pt>
                <c:pt idx="6">
                  <c:v>5000000</c:v>
                </c:pt>
                <c:pt idx="7">
                  <c:v>50000</c:v>
                </c:pt>
                <c:pt idx="8">
                  <c:v>2500000</c:v>
                </c:pt>
              </c:numCache>
            </c:numRef>
          </c:val>
        </c:ser>
        <c:dLbls>
          <c:showPercent val="1"/>
        </c:dLbls>
      </c:pie3DChart>
      <c:spPr>
        <a:solidFill>
          <a:srgbClr val="FFFF66"/>
        </a:solidFill>
      </c:spPr>
    </c:plotArea>
    <c:legend>
      <c:legendPos val="r"/>
    </c:legend>
    <c:plotVisOnly val="1"/>
    <c:dispBlanksAs val="zero"/>
  </c:chart>
  <c:spPr>
    <a:solidFill>
      <a:srgbClr val="FFCC66"/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48EA04-471A-49EC-B524-F780FD66F67F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1145A31-C034-4EAF-A8A4-078A70E9D875}">
      <dgm:prSet phldrT="[Text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sr-Cyrl-CS" sz="1200">
              <a:latin typeface="Times New Roman" pitchFamily="18" charset="0"/>
              <a:cs typeface="Times New Roman" pitchFamily="18" charset="0"/>
            </a:rPr>
            <a:t>ЕКОНОМСКИ </a:t>
          </a:r>
          <a:r>
            <a:rPr lang="sr-Cyrl-CS" sz="1100">
              <a:latin typeface="Times New Roman" pitchFamily="18" charset="0"/>
              <a:cs typeface="Times New Roman" pitchFamily="18" charset="0"/>
            </a:rPr>
            <a:t>ПОСЛОВИ</a:t>
          </a:r>
          <a:r>
            <a:rPr lang="sr-Cyrl-CS" sz="1200">
              <a:latin typeface="Times New Roman" pitchFamily="18" charset="0"/>
              <a:cs typeface="Times New Roman" pitchFamily="18" charset="0"/>
            </a:rPr>
            <a:t>      </a:t>
          </a:r>
          <a:r>
            <a:rPr lang="sr-Latn-RS" sz="1200">
              <a:latin typeface="Times New Roman" pitchFamily="18" charset="0"/>
              <a:cs typeface="Times New Roman" pitchFamily="18" charset="0"/>
            </a:rPr>
            <a:t>1</a:t>
          </a:r>
          <a:r>
            <a:rPr lang="sr-Cyrl-RS" sz="1200">
              <a:latin typeface="Times New Roman" pitchFamily="18" charset="0"/>
              <a:cs typeface="Times New Roman" pitchFamily="18" charset="0"/>
            </a:rPr>
            <a:t>76</a:t>
          </a:r>
          <a:r>
            <a:rPr lang="sr-Cyrl-CS" sz="1200">
              <a:latin typeface="Times New Roman" pitchFamily="18" charset="0"/>
              <a:cs typeface="Times New Roman" pitchFamily="18" charset="0"/>
            </a:rPr>
            <a:t>,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95</a:t>
          </a:r>
          <a:r>
            <a:rPr lang="sr-Cyrl-CS" sz="1200">
              <a:latin typeface="Times New Roman" pitchFamily="18" charset="0"/>
              <a:cs typeface="Times New Roman" pitchFamily="18" charset="0"/>
            </a:rPr>
            <a:t>0.000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DD9725CD-0ADC-4A11-9EC3-2DCFC3179E73}" type="parTrans" cxnId="{094FC7A0-B54D-4C07-9040-9E78359D72E8}">
      <dgm:prSet/>
      <dgm:spPr/>
      <dgm:t>
        <a:bodyPr/>
        <a:lstStyle/>
        <a:p>
          <a:endParaRPr lang="en-US"/>
        </a:p>
      </dgm:t>
    </dgm:pt>
    <dgm:pt modelId="{102B095D-17BB-4BC3-AA09-8E7D37D11CB4}" type="sibTrans" cxnId="{094FC7A0-B54D-4C07-9040-9E78359D72E8}">
      <dgm:prSet/>
      <dgm:spPr/>
      <dgm:t>
        <a:bodyPr/>
        <a:lstStyle/>
        <a:p>
          <a:endParaRPr lang="en-US"/>
        </a:p>
      </dgm:t>
    </dgm:pt>
    <dgm:pt modelId="{A3E15652-3425-4C42-82C1-5568F38ACE1E}">
      <dgm:prSet phldrT="[Text]" custT="1"/>
      <dgm:spPr>
        <a:solidFill>
          <a:srgbClr val="92D050"/>
        </a:solidFill>
      </dgm:spPr>
      <dgm:t>
        <a:bodyPr/>
        <a:lstStyle/>
        <a:p>
          <a:r>
            <a:rPr lang="sr-Cyrl-CS" sz="1200"/>
            <a:t>ПОЉОПРИВРЕДА </a:t>
          </a:r>
          <a:r>
            <a:rPr lang="en-US" sz="1200"/>
            <a:t>20.1</a:t>
          </a:r>
          <a:r>
            <a:rPr lang="sr-Cyrl-RS" sz="1200"/>
            <a:t>0</a:t>
          </a:r>
          <a:r>
            <a:rPr lang="sr-Cyrl-CS" sz="1200"/>
            <a:t>0.000</a:t>
          </a:r>
          <a:endParaRPr lang="en-US" sz="1200"/>
        </a:p>
      </dgm:t>
    </dgm:pt>
    <dgm:pt modelId="{C9BCB4B2-6BF8-492B-B282-36125F38CB5E}" type="parTrans" cxnId="{20B0EDE7-B887-4300-8A37-AC9D9485F247}">
      <dgm:prSet/>
      <dgm:spPr/>
      <dgm:t>
        <a:bodyPr/>
        <a:lstStyle/>
        <a:p>
          <a:endParaRPr lang="en-US"/>
        </a:p>
      </dgm:t>
    </dgm:pt>
    <dgm:pt modelId="{75BB8170-3ABE-4D38-9A35-FBE6AD42CFA3}" type="sibTrans" cxnId="{20B0EDE7-B887-4300-8A37-AC9D9485F247}">
      <dgm:prSet/>
      <dgm:spPr/>
      <dgm:t>
        <a:bodyPr/>
        <a:lstStyle/>
        <a:p>
          <a:endParaRPr lang="en-US"/>
        </a:p>
      </dgm:t>
    </dgm:pt>
    <dgm:pt modelId="{BA8AC35E-7573-4244-9505-E56F8205CCEE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sr-Cyrl-CS" sz="1000"/>
            <a:t>СУБВЕНЦИЈЕ </a:t>
          </a:r>
          <a:r>
            <a:rPr lang="en-US" sz="1000"/>
            <a:t>4.5</a:t>
          </a:r>
          <a:r>
            <a:rPr lang="sr-Cyrl-CS" sz="1000"/>
            <a:t>00.000</a:t>
          </a:r>
          <a:endParaRPr lang="en-US" sz="1000"/>
        </a:p>
      </dgm:t>
    </dgm:pt>
    <dgm:pt modelId="{4D23CF04-A35D-4E66-B713-F740F2127034}" type="parTrans" cxnId="{1F1EF160-95B7-4C5D-A87A-085748FFA108}">
      <dgm:prSet/>
      <dgm:spPr/>
      <dgm:t>
        <a:bodyPr/>
        <a:lstStyle/>
        <a:p>
          <a:endParaRPr lang="en-US"/>
        </a:p>
      </dgm:t>
    </dgm:pt>
    <dgm:pt modelId="{F6B0EA66-DB42-463D-A533-3CA21A4044D9}" type="sibTrans" cxnId="{1F1EF160-95B7-4C5D-A87A-085748FFA108}">
      <dgm:prSet/>
      <dgm:spPr/>
      <dgm:t>
        <a:bodyPr/>
        <a:lstStyle/>
        <a:p>
          <a:endParaRPr lang="en-US"/>
        </a:p>
      </dgm:t>
    </dgm:pt>
    <dgm:pt modelId="{609543FE-F59A-45A7-9E80-F24DAA1A757F}">
      <dgm:prSet phldrT="[Text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sr-Cyrl-CS" sz="1000"/>
            <a:t>противградна заштита 2,</a:t>
          </a:r>
          <a:r>
            <a:rPr lang="en-US" sz="1000"/>
            <a:t>2</a:t>
          </a:r>
          <a:r>
            <a:rPr lang="sr-Cyrl-CS" sz="1000"/>
            <a:t>00.000</a:t>
          </a:r>
          <a:endParaRPr lang="en-US" sz="1000"/>
        </a:p>
      </dgm:t>
    </dgm:pt>
    <dgm:pt modelId="{972F0AEA-7DD0-410B-939D-257400FBEE5D}" type="parTrans" cxnId="{A30A1280-BBD0-4ACD-B50E-FFF55B0550BE}">
      <dgm:prSet/>
      <dgm:spPr/>
      <dgm:t>
        <a:bodyPr/>
        <a:lstStyle/>
        <a:p>
          <a:endParaRPr lang="en-US"/>
        </a:p>
      </dgm:t>
    </dgm:pt>
    <dgm:pt modelId="{E761EBDE-62BB-4396-81F2-B80852DDE0F0}" type="sibTrans" cxnId="{A30A1280-BBD0-4ACD-B50E-FFF55B0550BE}">
      <dgm:prSet/>
      <dgm:spPr/>
      <dgm:t>
        <a:bodyPr/>
        <a:lstStyle/>
        <a:p>
          <a:endParaRPr lang="en-US"/>
        </a:p>
      </dgm:t>
    </dgm:pt>
    <dgm:pt modelId="{2519DDA3-05F0-4AAB-8FA7-E1C388CEF7D6}">
      <dgm:prSet phldrT="[Text]" custT="1"/>
      <dgm:spPr>
        <a:solidFill>
          <a:srgbClr val="0070C0"/>
        </a:solidFill>
      </dgm:spPr>
      <dgm:t>
        <a:bodyPr/>
        <a:lstStyle/>
        <a:p>
          <a:r>
            <a:rPr lang="sr-Cyrl-CS" sz="1200"/>
            <a:t>ДРУМСКИ САОБРАЋАЈ </a:t>
          </a:r>
          <a:r>
            <a:rPr lang="sr-Latn-RS" sz="1200"/>
            <a:t>1</a:t>
          </a:r>
          <a:r>
            <a:rPr lang="sr-Cyrl-RS" sz="1200"/>
            <a:t>46</a:t>
          </a:r>
          <a:r>
            <a:rPr lang="sr-Cyrl-CS" sz="1200"/>
            <a:t>,350.000</a:t>
          </a:r>
          <a:endParaRPr lang="en-US" sz="1200"/>
        </a:p>
      </dgm:t>
    </dgm:pt>
    <dgm:pt modelId="{0A48EABE-9594-4A65-93B9-C25C591B62D3}" type="parTrans" cxnId="{DF5BF017-63A7-4407-98F4-0B65C3217E85}">
      <dgm:prSet/>
      <dgm:spPr/>
      <dgm:t>
        <a:bodyPr/>
        <a:lstStyle/>
        <a:p>
          <a:endParaRPr lang="en-US"/>
        </a:p>
      </dgm:t>
    </dgm:pt>
    <dgm:pt modelId="{824D14E8-F053-4C7E-96C0-0E2C2CCD34FC}" type="sibTrans" cxnId="{DF5BF017-63A7-4407-98F4-0B65C3217E85}">
      <dgm:prSet/>
      <dgm:spPr/>
      <dgm:t>
        <a:bodyPr/>
        <a:lstStyle/>
        <a:p>
          <a:endParaRPr lang="en-US"/>
        </a:p>
      </dgm:t>
    </dgm:pt>
    <dgm:pt modelId="{7E74EAAF-92A7-4426-9D97-7EC079D68A8B}">
      <dgm:prSet phldrT="[Text]" custT="1"/>
      <dgm:spPr>
        <a:solidFill>
          <a:schemeClr val="tx1">
            <a:lumMod val="65000"/>
            <a:lumOff val="35000"/>
          </a:schemeClr>
        </a:solidFill>
      </dgm:spPr>
      <dgm:t>
        <a:bodyPr/>
        <a:lstStyle/>
        <a:p>
          <a:r>
            <a:rPr lang="sr-Cyrl-CS" sz="1000"/>
            <a:t>безбедност у саобраћају 23,650.000</a:t>
          </a:r>
          <a:endParaRPr lang="en-US" sz="1000"/>
        </a:p>
      </dgm:t>
    </dgm:pt>
    <dgm:pt modelId="{AD342949-043E-4503-BA1E-87D2233FF46A}" type="parTrans" cxnId="{AA244E76-C5E5-4ED9-9709-BACD16330977}">
      <dgm:prSet/>
      <dgm:spPr/>
      <dgm:t>
        <a:bodyPr/>
        <a:lstStyle/>
        <a:p>
          <a:endParaRPr lang="en-US"/>
        </a:p>
      </dgm:t>
    </dgm:pt>
    <dgm:pt modelId="{3D388093-FFC7-4D5B-B50B-87248799EB63}" type="sibTrans" cxnId="{AA244E76-C5E5-4ED9-9709-BACD16330977}">
      <dgm:prSet/>
      <dgm:spPr/>
      <dgm:t>
        <a:bodyPr/>
        <a:lstStyle/>
        <a:p>
          <a:endParaRPr lang="en-US"/>
        </a:p>
      </dgm:t>
    </dgm:pt>
    <dgm:pt modelId="{835B8CE7-A048-4623-9C13-D76D2C2D94FB}">
      <dgm:prSet custT="1"/>
      <dgm:spPr>
        <a:solidFill>
          <a:srgbClr val="0070C0"/>
        </a:solidFill>
      </dgm:spPr>
      <dgm:t>
        <a:bodyPr/>
        <a:lstStyle/>
        <a:p>
          <a:r>
            <a:rPr lang="sr-Cyrl-CS" sz="1000"/>
            <a:t>КОМАСАЦИЈА 12,900,000, </a:t>
          </a:r>
          <a:endParaRPr lang="en-US" sz="1000"/>
        </a:p>
      </dgm:t>
    </dgm:pt>
    <dgm:pt modelId="{4D329EB6-32E0-4C16-8FB5-2B4DADCEC118}" type="parTrans" cxnId="{01F718D2-0B5A-46FE-9F14-39B4F70DC575}">
      <dgm:prSet/>
      <dgm:spPr/>
      <dgm:t>
        <a:bodyPr/>
        <a:lstStyle/>
        <a:p>
          <a:endParaRPr lang="en-US"/>
        </a:p>
      </dgm:t>
    </dgm:pt>
    <dgm:pt modelId="{5451F480-5F16-4CFE-A27C-E0E028986F61}" type="sibTrans" cxnId="{01F718D2-0B5A-46FE-9F14-39B4F70DC575}">
      <dgm:prSet/>
      <dgm:spPr/>
      <dgm:t>
        <a:bodyPr/>
        <a:lstStyle/>
        <a:p>
          <a:endParaRPr lang="en-US"/>
        </a:p>
      </dgm:t>
    </dgm:pt>
    <dgm:pt modelId="{C4AF3E0F-E44B-4C6B-81D9-3F1BC7A59C04}">
      <dgm:prSet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sr-Cyrl-CS" sz="1000"/>
            <a:t>ПУТНА ИНФРАСТРУКТУРА 122,700.000</a:t>
          </a:r>
          <a:endParaRPr lang="en-US" sz="1000"/>
        </a:p>
      </dgm:t>
    </dgm:pt>
    <dgm:pt modelId="{DB07044F-630B-4E9F-9B38-46FEC97A5D45}" type="parTrans" cxnId="{441A8343-0539-4935-8D5B-7AA1798ED8FE}">
      <dgm:prSet/>
      <dgm:spPr/>
      <dgm:t>
        <a:bodyPr/>
        <a:lstStyle/>
        <a:p>
          <a:endParaRPr lang="en-US"/>
        </a:p>
      </dgm:t>
    </dgm:pt>
    <dgm:pt modelId="{1B109CC8-1DE9-4FDD-92C0-B17F8A002F20}" type="sibTrans" cxnId="{441A8343-0539-4935-8D5B-7AA1798ED8FE}">
      <dgm:prSet/>
      <dgm:spPr/>
      <dgm:t>
        <a:bodyPr/>
        <a:lstStyle/>
        <a:p>
          <a:endParaRPr lang="en-US"/>
        </a:p>
      </dgm:t>
    </dgm:pt>
    <dgm:pt modelId="{B5EA8D81-B6E8-4AA5-A2D9-BC18F79B813A}" type="pres">
      <dgm:prSet presAssocID="{D648EA04-471A-49EC-B524-F780FD66F67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BE5B271-4A8E-4A85-A5ED-879D46DB3FA3}" type="pres">
      <dgm:prSet presAssocID="{61145A31-C034-4EAF-A8A4-078A70E9D875}" presName="root1" presStyleCnt="0"/>
      <dgm:spPr/>
    </dgm:pt>
    <dgm:pt modelId="{751E19DD-F797-41B8-8914-D8852296ECC3}" type="pres">
      <dgm:prSet presAssocID="{61145A31-C034-4EAF-A8A4-078A70E9D875}" presName="LevelOneTextNode" presStyleLbl="node0" presStyleIdx="0" presStyleCnt="1" custScaleX="260407" custScaleY="1761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68502A9-EA0C-42BE-BC6C-86017EDFCE7F}" type="pres">
      <dgm:prSet presAssocID="{61145A31-C034-4EAF-A8A4-078A70E9D875}" presName="level2hierChild" presStyleCnt="0"/>
      <dgm:spPr/>
    </dgm:pt>
    <dgm:pt modelId="{E1413BB5-ECF9-4EAB-871C-E46CB1F2C528}" type="pres">
      <dgm:prSet presAssocID="{C9BCB4B2-6BF8-492B-B282-36125F38CB5E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D9B172E8-2104-477D-A1EA-57C81D5BA5B4}" type="pres">
      <dgm:prSet presAssocID="{C9BCB4B2-6BF8-492B-B282-36125F38CB5E}" presName="connTx" presStyleLbl="parChTrans1D2" presStyleIdx="0" presStyleCnt="2"/>
      <dgm:spPr/>
      <dgm:t>
        <a:bodyPr/>
        <a:lstStyle/>
        <a:p>
          <a:endParaRPr lang="en-US"/>
        </a:p>
      </dgm:t>
    </dgm:pt>
    <dgm:pt modelId="{B37DE07C-E474-498A-90DC-73F2D9747827}" type="pres">
      <dgm:prSet presAssocID="{A3E15652-3425-4C42-82C1-5568F38ACE1E}" presName="root2" presStyleCnt="0"/>
      <dgm:spPr/>
    </dgm:pt>
    <dgm:pt modelId="{4BCD5DFD-210B-4991-BB85-C69C0220A2A2}" type="pres">
      <dgm:prSet presAssocID="{A3E15652-3425-4C42-82C1-5568F38ACE1E}" presName="LevelTwoTextNode" presStyleLbl="node2" presStyleIdx="0" presStyleCnt="2" custScaleX="191989" custScaleY="1460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2648EA-CD27-45FC-8F77-87DC224F9082}" type="pres">
      <dgm:prSet presAssocID="{A3E15652-3425-4C42-82C1-5568F38ACE1E}" presName="level3hierChild" presStyleCnt="0"/>
      <dgm:spPr/>
    </dgm:pt>
    <dgm:pt modelId="{AB628F05-23D0-4840-92C3-6D64685CBCB0}" type="pres">
      <dgm:prSet presAssocID="{4D329EB6-32E0-4C16-8FB5-2B4DADCEC118}" presName="conn2-1" presStyleLbl="parChTrans1D3" presStyleIdx="0" presStyleCnt="5"/>
      <dgm:spPr/>
      <dgm:t>
        <a:bodyPr/>
        <a:lstStyle/>
        <a:p>
          <a:endParaRPr lang="en-US"/>
        </a:p>
      </dgm:t>
    </dgm:pt>
    <dgm:pt modelId="{8B13B1E1-FB55-4485-B1C5-C8DC63BA009D}" type="pres">
      <dgm:prSet presAssocID="{4D329EB6-32E0-4C16-8FB5-2B4DADCEC118}" presName="connTx" presStyleLbl="parChTrans1D3" presStyleIdx="0" presStyleCnt="5"/>
      <dgm:spPr/>
      <dgm:t>
        <a:bodyPr/>
        <a:lstStyle/>
        <a:p>
          <a:endParaRPr lang="en-US"/>
        </a:p>
      </dgm:t>
    </dgm:pt>
    <dgm:pt modelId="{64B312A2-59BE-4267-968E-0846FDC58546}" type="pres">
      <dgm:prSet presAssocID="{835B8CE7-A048-4623-9C13-D76D2C2D94FB}" presName="root2" presStyleCnt="0"/>
      <dgm:spPr/>
    </dgm:pt>
    <dgm:pt modelId="{6F12F753-1B70-48E7-BC1E-DCE1CD75750E}" type="pres">
      <dgm:prSet presAssocID="{835B8CE7-A048-4623-9C13-D76D2C2D94FB}" presName="LevelTwoTextNode" presStyleLbl="node3" presStyleIdx="0" presStyleCnt="5" custScaleX="259939" custScaleY="67429" custLinFactNeighborX="1314" custLinFactNeighborY="-866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FFEA843-7019-4106-8D5B-FDCBA839AEF8}" type="pres">
      <dgm:prSet presAssocID="{835B8CE7-A048-4623-9C13-D76D2C2D94FB}" presName="level3hierChild" presStyleCnt="0"/>
      <dgm:spPr/>
    </dgm:pt>
    <dgm:pt modelId="{A76CC29B-60FA-4B11-9AA8-D9385653FAC7}" type="pres">
      <dgm:prSet presAssocID="{4D23CF04-A35D-4E66-B713-F740F2127034}" presName="conn2-1" presStyleLbl="parChTrans1D3" presStyleIdx="1" presStyleCnt="5"/>
      <dgm:spPr/>
      <dgm:t>
        <a:bodyPr/>
        <a:lstStyle/>
        <a:p>
          <a:endParaRPr lang="en-US"/>
        </a:p>
      </dgm:t>
    </dgm:pt>
    <dgm:pt modelId="{156674E7-4917-4E7C-BD72-CD9225174E74}" type="pres">
      <dgm:prSet presAssocID="{4D23CF04-A35D-4E66-B713-F740F2127034}" presName="connTx" presStyleLbl="parChTrans1D3" presStyleIdx="1" presStyleCnt="5"/>
      <dgm:spPr/>
      <dgm:t>
        <a:bodyPr/>
        <a:lstStyle/>
        <a:p>
          <a:endParaRPr lang="en-US"/>
        </a:p>
      </dgm:t>
    </dgm:pt>
    <dgm:pt modelId="{0833BFE5-FDD6-4C38-A622-02DA0576EAF4}" type="pres">
      <dgm:prSet presAssocID="{BA8AC35E-7573-4244-9505-E56F8205CCEE}" presName="root2" presStyleCnt="0"/>
      <dgm:spPr/>
    </dgm:pt>
    <dgm:pt modelId="{FEC09923-C649-40DC-8C0D-E7571D54DB2B}" type="pres">
      <dgm:prSet presAssocID="{BA8AC35E-7573-4244-9505-E56F8205CCEE}" presName="LevelTwoTextNode" presStyleLbl="node3" presStyleIdx="1" presStyleCnt="5" custScaleX="265208" custScaleY="74871" custLinFactNeighborX="2" custLinFactNeighborY="-8669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EECDFBA-32F6-4FFC-995E-D8039A144D45}" type="pres">
      <dgm:prSet presAssocID="{BA8AC35E-7573-4244-9505-E56F8205CCEE}" presName="level3hierChild" presStyleCnt="0"/>
      <dgm:spPr/>
    </dgm:pt>
    <dgm:pt modelId="{C8C754D1-3190-4196-9E3C-2975EEDC1686}" type="pres">
      <dgm:prSet presAssocID="{972F0AEA-7DD0-410B-939D-257400FBEE5D}" presName="conn2-1" presStyleLbl="parChTrans1D3" presStyleIdx="2" presStyleCnt="5"/>
      <dgm:spPr/>
      <dgm:t>
        <a:bodyPr/>
        <a:lstStyle/>
        <a:p>
          <a:endParaRPr lang="en-US"/>
        </a:p>
      </dgm:t>
    </dgm:pt>
    <dgm:pt modelId="{F3A183D6-0839-4E62-855D-D48AFC13A820}" type="pres">
      <dgm:prSet presAssocID="{972F0AEA-7DD0-410B-939D-257400FBEE5D}" presName="connTx" presStyleLbl="parChTrans1D3" presStyleIdx="2" presStyleCnt="5"/>
      <dgm:spPr/>
      <dgm:t>
        <a:bodyPr/>
        <a:lstStyle/>
        <a:p>
          <a:endParaRPr lang="en-US"/>
        </a:p>
      </dgm:t>
    </dgm:pt>
    <dgm:pt modelId="{404080D5-255D-4B4E-AE02-6A92033BC4D8}" type="pres">
      <dgm:prSet presAssocID="{609543FE-F59A-45A7-9E80-F24DAA1A757F}" presName="root2" presStyleCnt="0"/>
      <dgm:spPr/>
    </dgm:pt>
    <dgm:pt modelId="{7FD3C2FD-0827-4417-8B3F-32E3A7B62F9A}" type="pres">
      <dgm:prSet presAssocID="{609543FE-F59A-45A7-9E80-F24DAA1A757F}" presName="LevelTwoTextNode" presStyleLbl="node3" presStyleIdx="2" presStyleCnt="5" custScaleX="267871" custScaleY="98501" custLinFactNeighborX="2" custLinFactNeighborY="-945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74AF38B-DFC9-46EF-A2B8-7CB6B56820EE}" type="pres">
      <dgm:prSet presAssocID="{609543FE-F59A-45A7-9E80-F24DAA1A757F}" presName="level3hierChild" presStyleCnt="0"/>
      <dgm:spPr/>
    </dgm:pt>
    <dgm:pt modelId="{9957AF33-0ACA-4C63-B9D1-09075220B3A1}" type="pres">
      <dgm:prSet presAssocID="{0A48EABE-9594-4A65-93B9-C25C591B62D3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92F980DD-29D0-47ED-A6AC-991FA00F4A78}" type="pres">
      <dgm:prSet presAssocID="{0A48EABE-9594-4A65-93B9-C25C591B62D3}" presName="connTx" presStyleLbl="parChTrans1D2" presStyleIdx="1" presStyleCnt="2"/>
      <dgm:spPr/>
      <dgm:t>
        <a:bodyPr/>
        <a:lstStyle/>
        <a:p>
          <a:endParaRPr lang="en-US"/>
        </a:p>
      </dgm:t>
    </dgm:pt>
    <dgm:pt modelId="{45C58962-AF9A-49F1-9F14-4C71F5AD2AA0}" type="pres">
      <dgm:prSet presAssocID="{2519DDA3-05F0-4AAB-8FA7-E1C388CEF7D6}" presName="root2" presStyleCnt="0"/>
      <dgm:spPr/>
    </dgm:pt>
    <dgm:pt modelId="{B7EFD91A-52F1-47CC-AD3E-68729CBED000}" type="pres">
      <dgm:prSet presAssocID="{2519DDA3-05F0-4AAB-8FA7-E1C388CEF7D6}" presName="LevelTwoTextNode" presStyleLbl="node2" presStyleIdx="1" presStyleCnt="2" custScaleX="202020" custScaleY="192335" custLinFactY="18287" custLinFactNeighborX="-3943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E84D882-1EFD-4AA8-B6BD-4DC26D364CE0}" type="pres">
      <dgm:prSet presAssocID="{2519DDA3-05F0-4AAB-8FA7-E1C388CEF7D6}" presName="level3hierChild" presStyleCnt="0"/>
      <dgm:spPr/>
    </dgm:pt>
    <dgm:pt modelId="{983283D4-2D71-4E1B-95FE-81D571CF154C}" type="pres">
      <dgm:prSet presAssocID="{AD342949-043E-4503-BA1E-87D2233FF46A}" presName="conn2-1" presStyleLbl="parChTrans1D3" presStyleIdx="3" presStyleCnt="5"/>
      <dgm:spPr/>
      <dgm:t>
        <a:bodyPr/>
        <a:lstStyle/>
        <a:p>
          <a:endParaRPr lang="en-US"/>
        </a:p>
      </dgm:t>
    </dgm:pt>
    <dgm:pt modelId="{097329FB-6A9D-4B7A-9B91-BC87A8718888}" type="pres">
      <dgm:prSet presAssocID="{AD342949-043E-4503-BA1E-87D2233FF46A}" presName="connTx" presStyleLbl="parChTrans1D3" presStyleIdx="3" presStyleCnt="5"/>
      <dgm:spPr/>
      <dgm:t>
        <a:bodyPr/>
        <a:lstStyle/>
        <a:p>
          <a:endParaRPr lang="en-US"/>
        </a:p>
      </dgm:t>
    </dgm:pt>
    <dgm:pt modelId="{93A865AE-0DF3-405B-8117-17C8CF297BC5}" type="pres">
      <dgm:prSet presAssocID="{7E74EAAF-92A7-4426-9D97-7EC079D68A8B}" presName="root2" presStyleCnt="0"/>
      <dgm:spPr/>
    </dgm:pt>
    <dgm:pt modelId="{4D9ECB98-31C7-48AE-838D-CA7BCEB3BB95}" type="pres">
      <dgm:prSet presAssocID="{7E74EAAF-92A7-4426-9D97-7EC079D68A8B}" presName="LevelTwoTextNode" presStyleLbl="node3" presStyleIdx="3" presStyleCnt="5" custScaleX="263386" custLinFactNeighborX="-5164" custLinFactNeighborY="735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25A91B0-0F9F-441E-8E40-936619E5022F}" type="pres">
      <dgm:prSet presAssocID="{7E74EAAF-92A7-4426-9D97-7EC079D68A8B}" presName="level3hierChild" presStyleCnt="0"/>
      <dgm:spPr/>
    </dgm:pt>
    <dgm:pt modelId="{3B966FDE-C666-4EE6-A168-31D89CFA9324}" type="pres">
      <dgm:prSet presAssocID="{DB07044F-630B-4E9F-9B38-46FEC97A5D45}" presName="conn2-1" presStyleLbl="parChTrans1D3" presStyleIdx="4" presStyleCnt="5"/>
      <dgm:spPr/>
      <dgm:t>
        <a:bodyPr/>
        <a:lstStyle/>
        <a:p>
          <a:endParaRPr lang="en-US"/>
        </a:p>
      </dgm:t>
    </dgm:pt>
    <dgm:pt modelId="{622BC73F-FFBB-498C-934C-140C7BEF075B}" type="pres">
      <dgm:prSet presAssocID="{DB07044F-630B-4E9F-9B38-46FEC97A5D45}" presName="connTx" presStyleLbl="parChTrans1D3" presStyleIdx="4" presStyleCnt="5"/>
      <dgm:spPr/>
      <dgm:t>
        <a:bodyPr/>
        <a:lstStyle/>
        <a:p>
          <a:endParaRPr lang="en-US"/>
        </a:p>
      </dgm:t>
    </dgm:pt>
    <dgm:pt modelId="{773511E4-070F-4842-AEBB-CA8EB57AB330}" type="pres">
      <dgm:prSet presAssocID="{C4AF3E0F-E44B-4C6B-81D9-3F1BC7A59C04}" presName="root2" presStyleCnt="0"/>
      <dgm:spPr/>
    </dgm:pt>
    <dgm:pt modelId="{4A4F9484-D2EC-495B-AC52-82DA9C69DE06}" type="pres">
      <dgm:prSet presAssocID="{C4AF3E0F-E44B-4C6B-81D9-3F1BC7A59C04}" presName="LevelTwoTextNode" presStyleLbl="node3" presStyleIdx="4" presStyleCnt="5" custScaleX="265699" custScaleY="130178" custLinFactNeighborX="-7482" custLinFactNeighborY="9098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56CBB2-79F7-4DE3-A18B-C2596DBFB313}" type="pres">
      <dgm:prSet presAssocID="{C4AF3E0F-E44B-4C6B-81D9-3F1BC7A59C04}" presName="level3hierChild" presStyleCnt="0"/>
      <dgm:spPr/>
    </dgm:pt>
  </dgm:ptLst>
  <dgm:cxnLst>
    <dgm:cxn modelId="{1BEF5BDB-ACCD-4B12-8A77-CC84A35312C9}" type="presOf" srcId="{DB07044F-630B-4E9F-9B38-46FEC97A5D45}" destId="{3B966FDE-C666-4EE6-A168-31D89CFA9324}" srcOrd="0" destOrd="0" presId="urn:microsoft.com/office/officeart/2005/8/layout/hierarchy2"/>
    <dgm:cxn modelId="{095ACFCC-D142-4BE1-A4F8-32B874522A28}" type="presOf" srcId="{7E74EAAF-92A7-4426-9D97-7EC079D68A8B}" destId="{4D9ECB98-31C7-48AE-838D-CA7BCEB3BB95}" srcOrd="0" destOrd="0" presId="urn:microsoft.com/office/officeart/2005/8/layout/hierarchy2"/>
    <dgm:cxn modelId="{441A8343-0539-4935-8D5B-7AA1798ED8FE}" srcId="{2519DDA3-05F0-4AAB-8FA7-E1C388CEF7D6}" destId="{C4AF3E0F-E44B-4C6B-81D9-3F1BC7A59C04}" srcOrd="1" destOrd="0" parTransId="{DB07044F-630B-4E9F-9B38-46FEC97A5D45}" sibTransId="{1B109CC8-1DE9-4FDD-92C0-B17F8A002F20}"/>
    <dgm:cxn modelId="{1C689101-A0AF-4721-BF97-B71EDE30D186}" type="presOf" srcId="{0A48EABE-9594-4A65-93B9-C25C591B62D3}" destId="{9957AF33-0ACA-4C63-B9D1-09075220B3A1}" srcOrd="0" destOrd="0" presId="urn:microsoft.com/office/officeart/2005/8/layout/hierarchy2"/>
    <dgm:cxn modelId="{094FC7A0-B54D-4C07-9040-9E78359D72E8}" srcId="{D648EA04-471A-49EC-B524-F780FD66F67F}" destId="{61145A31-C034-4EAF-A8A4-078A70E9D875}" srcOrd="0" destOrd="0" parTransId="{DD9725CD-0ADC-4A11-9EC3-2DCFC3179E73}" sibTransId="{102B095D-17BB-4BC3-AA09-8E7D37D11CB4}"/>
    <dgm:cxn modelId="{DF5BF017-63A7-4407-98F4-0B65C3217E85}" srcId="{61145A31-C034-4EAF-A8A4-078A70E9D875}" destId="{2519DDA3-05F0-4AAB-8FA7-E1C388CEF7D6}" srcOrd="1" destOrd="0" parTransId="{0A48EABE-9594-4A65-93B9-C25C591B62D3}" sibTransId="{824D14E8-F053-4C7E-96C0-0E2C2CCD34FC}"/>
    <dgm:cxn modelId="{A1D68DF4-6E9D-412A-94CD-FB1AC205EA76}" type="presOf" srcId="{972F0AEA-7DD0-410B-939D-257400FBEE5D}" destId="{F3A183D6-0839-4E62-855D-D48AFC13A820}" srcOrd="1" destOrd="0" presId="urn:microsoft.com/office/officeart/2005/8/layout/hierarchy2"/>
    <dgm:cxn modelId="{29F2EF18-EEC5-41EF-84CD-157CAA8FE5C0}" type="presOf" srcId="{4D23CF04-A35D-4E66-B713-F740F2127034}" destId="{A76CC29B-60FA-4B11-9AA8-D9385653FAC7}" srcOrd="0" destOrd="0" presId="urn:microsoft.com/office/officeart/2005/8/layout/hierarchy2"/>
    <dgm:cxn modelId="{38690742-B243-4583-BDEA-DA7B2A09462F}" type="presOf" srcId="{835B8CE7-A048-4623-9C13-D76D2C2D94FB}" destId="{6F12F753-1B70-48E7-BC1E-DCE1CD75750E}" srcOrd="0" destOrd="0" presId="urn:microsoft.com/office/officeart/2005/8/layout/hierarchy2"/>
    <dgm:cxn modelId="{926E9807-9FF3-4261-BD71-F945A1AF1B4E}" type="presOf" srcId="{AD342949-043E-4503-BA1E-87D2233FF46A}" destId="{097329FB-6A9D-4B7A-9B91-BC87A8718888}" srcOrd="1" destOrd="0" presId="urn:microsoft.com/office/officeart/2005/8/layout/hierarchy2"/>
    <dgm:cxn modelId="{20B0EDE7-B887-4300-8A37-AC9D9485F247}" srcId="{61145A31-C034-4EAF-A8A4-078A70E9D875}" destId="{A3E15652-3425-4C42-82C1-5568F38ACE1E}" srcOrd="0" destOrd="0" parTransId="{C9BCB4B2-6BF8-492B-B282-36125F38CB5E}" sibTransId="{75BB8170-3ABE-4D38-9A35-FBE6AD42CFA3}"/>
    <dgm:cxn modelId="{90C84CE2-3E81-4A9B-8346-CDBFD95A57CC}" type="presOf" srcId="{972F0AEA-7DD0-410B-939D-257400FBEE5D}" destId="{C8C754D1-3190-4196-9E3C-2975EEDC1686}" srcOrd="0" destOrd="0" presId="urn:microsoft.com/office/officeart/2005/8/layout/hierarchy2"/>
    <dgm:cxn modelId="{5ED3AD6F-11D3-4EAC-A816-1E0C3F445C2E}" type="presOf" srcId="{C9BCB4B2-6BF8-492B-B282-36125F38CB5E}" destId="{D9B172E8-2104-477D-A1EA-57C81D5BA5B4}" srcOrd="1" destOrd="0" presId="urn:microsoft.com/office/officeart/2005/8/layout/hierarchy2"/>
    <dgm:cxn modelId="{1826EEEA-F45C-4F42-91A5-D88F8B689C8E}" type="presOf" srcId="{4D23CF04-A35D-4E66-B713-F740F2127034}" destId="{156674E7-4917-4E7C-BD72-CD9225174E74}" srcOrd="1" destOrd="0" presId="urn:microsoft.com/office/officeart/2005/8/layout/hierarchy2"/>
    <dgm:cxn modelId="{AA244E76-C5E5-4ED9-9709-BACD16330977}" srcId="{2519DDA3-05F0-4AAB-8FA7-E1C388CEF7D6}" destId="{7E74EAAF-92A7-4426-9D97-7EC079D68A8B}" srcOrd="0" destOrd="0" parTransId="{AD342949-043E-4503-BA1E-87D2233FF46A}" sibTransId="{3D388093-FFC7-4D5B-B50B-87248799EB63}"/>
    <dgm:cxn modelId="{A30A1280-BBD0-4ACD-B50E-FFF55B0550BE}" srcId="{A3E15652-3425-4C42-82C1-5568F38ACE1E}" destId="{609543FE-F59A-45A7-9E80-F24DAA1A757F}" srcOrd="2" destOrd="0" parTransId="{972F0AEA-7DD0-410B-939D-257400FBEE5D}" sibTransId="{E761EBDE-62BB-4396-81F2-B80852DDE0F0}"/>
    <dgm:cxn modelId="{1F1EF160-95B7-4C5D-A87A-085748FFA108}" srcId="{A3E15652-3425-4C42-82C1-5568F38ACE1E}" destId="{BA8AC35E-7573-4244-9505-E56F8205CCEE}" srcOrd="1" destOrd="0" parTransId="{4D23CF04-A35D-4E66-B713-F740F2127034}" sibTransId="{F6B0EA66-DB42-463D-A533-3CA21A4044D9}"/>
    <dgm:cxn modelId="{BA30554B-E1EA-4637-BFA5-254EE5440E3E}" type="presOf" srcId="{609543FE-F59A-45A7-9E80-F24DAA1A757F}" destId="{7FD3C2FD-0827-4417-8B3F-32E3A7B62F9A}" srcOrd="0" destOrd="0" presId="urn:microsoft.com/office/officeart/2005/8/layout/hierarchy2"/>
    <dgm:cxn modelId="{8E2D0C25-8DD7-4006-85E1-2114D200EAE9}" type="presOf" srcId="{A3E15652-3425-4C42-82C1-5568F38ACE1E}" destId="{4BCD5DFD-210B-4991-BB85-C69C0220A2A2}" srcOrd="0" destOrd="0" presId="urn:microsoft.com/office/officeart/2005/8/layout/hierarchy2"/>
    <dgm:cxn modelId="{2AF48EF7-CC93-4A73-9E40-A62F17B9F6AD}" type="presOf" srcId="{61145A31-C034-4EAF-A8A4-078A70E9D875}" destId="{751E19DD-F797-41B8-8914-D8852296ECC3}" srcOrd="0" destOrd="0" presId="urn:microsoft.com/office/officeart/2005/8/layout/hierarchy2"/>
    <dgm:cxn modelId="{2DA6BD8E-140C-4467-AD7C-A56CFC7ABC9B}" type="presOf" srcId="{4D329EB6-32E0-4C16-8FB5-2B4DADCEC118}" destId="{8B13B1E1-FB55-4485-B1C5-C8DC63BA009D}" srcOrd="1" destOrd="0" presId="urn:microsoft.com/office/officeart/2005/8/layout/hierarchy2"/>
    <dgm:cxn modelId="{9CB9497A-8A6A-465F-9F60-B6924E2E92A8}" type="presOf" srcId="{2519DDA3-05F0-4AAB-8FA7-E1C388CEF7D6}" destId="{B7EFD91A-52F1-47CC-AD3E-68729CBED000}" srcOrd="0" destOrd="0" presId="urn:microsoft.com/office/officeart/2005/8/layout/hierarchy2"/>
    <dgm:cxn modelId="{E5621FFB-6301-4C82-8C7F-787C1C79FD25}" type="presOf" srcId="{BA8AC35E-7573-4244-9505-E56F8205CCEE}" destId="{FEC09923-C649-40DC-8C0D-E7571D54DB2B}" srcOrd="0" destOrd="0" presId="urn:microsoft.com/office/officeart/2005/8/layout/hierarchy2"/>
    <dgm:cxn modelId="{3B79B635-DCCE-4B2B-B620-1791488710B4}" type="presOf" srcId="{DB07044F-630B-4E9F-9B38-46FEC97A5D45}" destId="{622BC73F-FFBB-498C-934C-140C7BEF075B}" srcOrd="1" destOrd="0" presId="urn:microsoft.com/office/officeart/2005/8/layout/hierarchy2"/>
    <dgm:cxn modelId="{14E4B32A-E9F1-41C0-97D0-A80FD6760652}" type="presOf" srcId="{D648EA04-471A-49EC-B524-F780FD66F67F}" destId="{B5EA8D81-B6E8-4AA5-A2D9-BC18F79B813A}" srcOrd="0" destOrd="0" presId="urn:microsoft.com/office/officeart/2005/8/layout/hierarchy2"/>
    <dgm:cxn modelId="{E4AEE55A-ECE3-4EAB-A760-29A9895BA362}" type="presOf" srcId="{4D329EB6-32E0-4C16-8FB5-2B4DADCEC118}" destId="{AB628F05-23D0-4840-92C3-6D64685CBCB0}" srcOrd="0" destOrd="0" presId="urn:microsoft.com/office/officeart/2005/8/layout/hierarchy2"/>
    <dgm:cxn modelId="{A0945A1A-B3FA-496D-B42E-D380C7D8FDA8}" type="presOf" srcId="{C4AF3E0F-E44B-4C6B-81D9-3F1BC7A59C04}" destId="{4A4F9484-D2EC-495B-AC52-82DA9C69DE06}" srcOrd="0" destOrd="0" presId="urn:microsoft.com/office/officeart/2005/8/layout/hierarchy2"/>
    <dgm:cxn modelId="{270D5C67-3EE8-45D1-8A42-CD91A4986455}" type="presOf" srcId="{0A48EABE-9594-4A65-93B9-C25C591B62D3}" destId="{92F980DD-29D0-47ED-A6AC-991FA00F4A78}" srcOrd="1" destOrd="0" presId="urn:microsoft.com/office/officeart/2005/8/layout/hierarchy2"/>
    <dgm:cxn modelId="{01F718D2-0B5A-46FE-9F14-39B4F70DC575}" srcId="{A3E15652-3425-4C42-82C1-5568F38ACE1E}" destId="{835B8CE7-A048-4623-9C13-D76D2C2D94FB}" srcOrd="0" destOrd="0" parTransId="{4D329EB6-32E0-4C16-8FB5-2B4DADCEC118}" sibTransId="{5451F480-5F16-4CFE-A27C-E0E028986F61}"/>
    <dgm:cxn modelId="{11D84656-ACB4-4A5E-BDB5-868CBCCA8D49}" type="presOf" srcId="{AD342949-043E-4503-BA1E-87D2233FF46A}" destId="{983283D4-2D71-4E1B-95FE-81D571CF154C}" srcOrd="0" destOrd="0" presId="urn:microsoft.com/office/officeart/2005/8/layout/hierarchy2"/>
    <dgm:cxn modelId="{513A4BB3-AAD6-48E8-B994-B89F95DA3304}" type="presOf" srcId="{C9BCB4B2-6BF8-492B-B282-36125F38CB5E}" destId="{E1413BB5-ECF9-4EAB-871C-E46CB1F2C528}" srcOrd="0" destOrd="0" presId="urn:microsoft.com/office/officeart/2005/8/layout/hierarchy2"/>
    <dgm:cxn modelId="{AF9E77BE-3505-482D-89C9-A7014BAB39CD}" type="presParOf" srcId="{B5EA8D81-B6E8-4AA5-A2D9-BC18F79B813A}" destId="{9BE5B271-4A8E-4A85-A5ED-879D46DB3FA3}" srcOrd="0" destOrd="0" presId="urn:microsoft.com/office/officeart/2005/8/layout/hierarchy2"/>
    <dgm:cxn modelId="{4C6F3584-C688-4AE6-B77D-0F4E7624EC9F}" type="presParOf" srcId="{9BE5B271-4A8E-4A85-A5ED-879D46DB3FA3}" destId="{751E19DD-F797-41B8-8914-D8852296ECC3}" srcOrd="0" destOrd="0" presId="urn:microsoft.com/office/officeart/2005/8/layout/hierarchy2"/>
    <dgm:cxn modelId="{357BC2CA-A8FD-4B4E-BFDD-A557A186E111}" type="presParOf" srcId="{9BE5B271-4A8E-4A85-A5ED-879D46DB3FA3}" destId="{E68502A9-EA0C-42BE-BC6C-86017EDFCE7F}" srcOrd="1" destOrd="0" presId="urn:microsoft.com/office/officeart/2005/8/layout/hierarchy2"/>
    <dgm:cxn modelId="{D5330F09-40DD-4291-A77B-D7C7C505F5E7}" type="presParOf" srcId="{E68502A9-EA0C-42BE-BC6C-86017EDFCE7F}" destId="{E1413BB5-ECF9-4EAB-871C-E46CB1F2C528}" srcOrd="0" destOrd="0" presId="urn:microsoft.com/office/officeart/2005/8/layout/hierarchy2"/>
    <dgm:cxn modelId="{E76EC651-CDA7-43CD-AFD1-A46E74A05AED}" type="presParOf" srcId="{E1413BB5-ECF9-4EAB-871C-E46CB1F2C528}" destId="{D9B172E8-2104-477D-A1EA-57C81D5BA5B4}" srcOrd="0" destOrd="0" presId="urn:microsoft.com/office/officeart/2005/8/layout/hierarchy2"/>
    <dgm:cxn modelId="{B62645E0-2B24-4300-9A1C-41E52D4BCAF2}" type="presParOf" srcId="{E68502A9-EA0C-42BE-BC6C-86017EDFCE7F}" destId="{B37DE07C-E474-498A-90DC-73F2D9747827}" srcOrd="1" destOrd="0" presId="urn:microsoft.com/office/officeart/2005/8/layout/hierarchy2"/>
    <dgm:cxn modelId="{A9C7DEC5-7677-4DF1-87C9-CF9E1AAB8CE8}" type="presParOf" srcId="{B37DE07C-E474-498A-90DC-73F2D9747827}" destId="{4BCD5DFD-210B-4991-BB85-C69C0220A2A2}" srcOrd="0" destOrd="0" presId="urn:microsoft.com/office/officeart/2005/8/layout/hierarchy2"/>
    <dgm:cxn modelId="{738C92FA-A5A3-458D-B675-F70AE5253424}" type="presParOf" srcId="{B37DE07C-E474-498A-90DC-73F2D9747827}" destId="{F82648EA-CD27-45FC-8F77-87DC224F9082}" srcOrd="1" destOrd="0" presId="urn:microsoft.com/office/officeart/2005/8/layout/hierarchy2"/>
    <dgm:cxn modelId="{5A91F38F-B678-4731-9654-3588CE47316F}" type="presParOf" srcId="{F82648EA-CD27-45FC-8F77-87DC224F9082}" destId="{AB628F05-23D0-4840-92C3-6D64685CBCB0}" srcOrd="0" destOrd="0" presId="urn:microsoft.com/office/officeart/2005/8/layout/hierarchy2"/>
    <dgm:cxn modelId="{409D41AF-8D2E-48E6-9D8D-1C3CB2780E78}" type="presParOf" srcId="{AB628F05-23D0-4840-92C3-6D64685CBCB0}" destId="{8B13B1E1-FB55-4485-B1C5-C8DC63BA009D}" srcOrd="0" destOrd="0" presId="urn:microsoft.com/office/officeart/2005/8/layout/hierarchy2"/>
    <dgm:cxn modelId="{4105DFDD-D160-4390-8760-D82312F2C10A}" type="presParOf" srcId="{F82648EA-CD27-45FC-8F77-87DC224F9082}" destId="{64B312A2-59BE-4267-968E-0846FDC58546}" srcOrd="1" destOrd="0" presId="urn:microsoft.com/office/officeart/2005/8/layout/hierarchy2"/>
    <dgm:cxn modelId="{6544662E-8F7D-4B27-A1E7-52618B55B8B9}" type="presParOf" srcId="{64B312A2-59BE-4267-968E-0846FDC58546}" destId="{6F12F753-1B70-48E7-BC1E-DCE1CD75750E}" srcOrd="0" destOrd="0" presId="urn:microsoft.com/office/officeart/2005/8/layout/hierarchy2"/>
    <dgm:cxn modelId="{2C4DC5E5-73A5-4E01-B18B-8D8C54888FB9}" type="presParOf" srcId="{64B312A2-59BE-4267-968E-0846FDC58546}" destId="{9FFEA843-7019-4106-8D5B-FDCBA839AEF8}" srcOrd="1" destOrd="0" presId="urn:microsoft.com/office/officeart/2005/8/layout/hierarchy2"/>
    <dgm:cxn modelId="{4EBB5743-40B6-49E8-B248-86830A2E1008}" type="presParOf" srcId="{F82648EA-CD27-45FC-8F77-87DC224F9082}" destId="{A76CC29B-60FA-4B11-9AA8-D9385653FAC7}" srcOrd="2" destOrd="0" presId="urn:microsoft.com/office/officeart/2005/8/layout/hierarchy2"/>
    <dgm:cxn modelId="{26D58C8A-02CB-46C5-9E2D-7E2639E71A09}" type="presParOf" srcId="{A76CC29B-60FA-4B11-9AA8-D9385653FAC7}" destId="{156674E7-4917-4E7C-BD72-CD9225174E74}" srcOrd="0" destOrd="0" presId="urn:microsoft.com/office/officeart/2005/8/layout/hierarchy2"/>
    <dgm:cxn modelId="{334AF2BF-506F-4839-A2DF-5B2CE5ADE8CC}" type="presParOf" srcId="{F82648EA-CD27-45FC-8F77-87DC224F9082}" destId="{0833BFE5-FDD6-4C38-A622-02DA0576EAF4}" srcOrd="3" destOrd="0" presId="urn:microsoft.com/office/officeart/2005/8/layout/hierarchy2"/>
    <dgm:cxn modelId="{E998BA92-4964-4759-8495-727F33287CDC}" type="presParOf" srcId="{0833BFE5-FDD6-4C38-A622-02DA0576EAF4}" destId="{FEC09923-C649-40DC-8C0D-E7571D54DB2B}" srcOrd="0" destOrd="0" presId="urn:microsoft.com/office/officeart/2005/8/layout/hierarchy2"/>
    <dgm:cxn modelId="{F2BAE234-33B1-4B1C-92A2-225C4F238B65}" type="presParOf" srcId="{0833BFE5-FDD6-4C38-A622-02DA0576EAF4}" destId="{CEECDFBA-32F6-4FFC-995E-D8039A144D45}" srcOrd="1" destOrd="0" presId="urn:microsoft.com/office/officeart/2005/8/layout/hierarchy2"/>
    <dgm:cxn modelId="{0C5FCD63-8803-491A-B8B8-47074F87ACB0}" type="presParOf" srcId="{F82648EA-CD27-45FC-8F77-87DC224F9082}" destId="{C8C754D1-3190-4196-9E3C-2975EEDC1686}" srcOrd="4" destOrd="0" presId="urn:microsoft.com/office/officeart/2005/8/layout/hierarchy2"/>
    <dgm:cxn modelId="{AD747893-E363-46C0-8EBD-4A40F3546B2A}" type="presParOf" srcId="{C8C754D1-3190-4196-9E3C-2975EEDC1686}" destId="{F3A183D6-0839-4E62-855D-D48AFC13A820}" srcOrd="0" destOrd="0" presId="urn:microsoft.com/office/officeart/2005/8/layout/hierarchy2"/>
    <dgm:cxn modelId="{20CC31A9-2FC1-4088-8052-0C1CC8496672}" type="presParOf" srcId="{F82648EA-CD27-45FC-8F77-87DC224F9082}" destId="{404080D5-255D-4B4E-AE02-6A92033BC4D8}" srcOrd="5" destOrd="0" presId="urn:microsoft.com/office/officeart/2005/8/layout/hierarchy2"/>
    <dgm:cxn modelId="{F2CA1B61-12D8-49AD-9203-E220A9ADA50A}" type="presParOf" srcId="{404080D5-255D-4B4E-AE02-6A92033BC4D8}" destId="{7FD3C2FD-0827-4417-8B3F-32E3A7B62F9A}" srcOrd="0" destOrd="0" presId="urn:microsoft.com/office/officeart/2005/8/layout/hierarchy2"/>
    <dgm:cxn modelId="{A51A3856-8A46-44CA-9274-AB66219DEC22}" type="presParOf" srcId="{404080D5-255D-4B4E-AE02-6A92033BC4D8}" destId="{074AF38B-DFC9-46EF-A2B8-7CB6B56820EE}" srcOrd="1" destOrd="0" presId="urn:microsoft.com/office/officeart/2005/8/layout/hierarchy2"/>
    <dgm:cxn modelId="{63C691C8-6DF0-403F-B384-76319D2E24DB}" type="presParOf" srcId="{E68502A9-EA0C-42BE-BC6C-86017EDFCE7F}" destId="{9957AF33-0ACA-4C63-B9D1-09075220B3A1}" srcOrd="2" destOrd="0" presId="urn:microsoft.com/office/officeart/2005/8/layout/hierarchy2"/>
    <dgm:cxn modelId="{EB913007-26CF-45FB-B363-258E4BE8A08A}" type="presParOf" srcId="{9957AF33-0ACA-4C63-B9D1-09075220B3A1}" destId="{92F980DD-29D0-47ED-A6AC-991FA00F4A78}" srcOrd="0" destOrd="0" presId="urn:microsoft.com/office/officeart/2005/8/layout/hierarchy2"/>
    <dgm:cxn modelId="{8DA61FFE-9BA8-4330-B9D6-017A129BBF92}" type="presParOf" srcId="{E68502A9-EA0C-42BE-BC6C-86017EDFCE7F}" destId="{45C58962-AF9A-49F1-9F14-4C71F5AD2AA0}" srcOrd="3" destOrd="0" presId="urn:microsoft.com/office/officeart/2005/8/layout/hierarchy2"/>
    <dgm:cxn modelId="{2FC97F97-D454-4CFD-891E-911AA6B428EB}" type="presParOf" srcId="{45C58962-AF9A-49F1-9F14-4C71F5AD2AA0}" destId="{B7EFD91A-52F1-47CC-AD3E-68729CBED000}" srcOrd="0" destOrd="0" presId="urn:microsoft.com/office/officeart/2005/8/layout/hierarchy2"/>
    <dgm:cxn modelId="{B29E401D-3370-4D4B-AF32-823B1D8A3830}" type="presParOf" srcId="{45C58962-AF9A-49F1-9F14-4C71F5AD2AA0}" destId="{5E84D882-1EFD-4AA8-B6BD-4DC26D364CE0}" srcOrd="1" destOrd="0" presId="urn:microsoft.com/office/officeart/2005/8/layout/hierarchy2"/>
    <dgm:cxn modelId="{EE0729E1-5265-417E-AB45-8F589E0BE4BB}" type="presParOf" srcId="{5E84D882-1EFD-4AA8-B6BD-4DC26D364CE0}" destId="{983283D4-2D71-4E1B-95FE-81D571CF154C}" srcOrd="0" destOrd="0" presId="urn:microsoft.com/office/officeart/2005/8/layout/hierarchy2"/>
    <dgm:cxn modelId="{462E8B72-F7E4-43F6-B6C9-BF760A675309}" type="presParOf" srcId="{983283D4-2D71-4E1B-95FE-81D571CF154C}" destId="{097329FB-6A9D-4B7A-9B91-BC87A8718888}" srcOrd="0" destOrd="0" presId="urn:microsoft.com/office/officeart/2005/8/layout/hierarchy2"/>
    <dgm:cxn modelId="{D2260591-C73D-4914-B7B0-933559E67F49}" type="presParOf" srcId="{5E84D882-1EFD-4AA8-B6BD-4DC26D364CE0}" destId="{93A865AE-0DF3-405B-8117-17C8CF297BC5}" srcOrd="1" destOrd="0" presId="urn:microsoft.com/office/officeart/2005/8/layout/hierarchy2"/>
    <dgm:cxn modelId="{A90DCAD8-E4B5-468F-AE9A-3CAC28B31F43}" type="presParOf" srcId="{93A865AE-0DF3-405B-8117-17C8CF297BC5}" destId="{4D9ECB98-31C7-48AE-838D-CA7BCEB3BB95}" srcOrd="0" destOrd="0" presId="urn:microsoft.com/office/officeart/2005/8/layout/hierarchy2"/>
    <dgm:cxn modelId="{A3169AC8-4E8D-4B72-A3A8-6A351D6FE14B}" type="presParOf" srcId="{93A865AE-0DF3-405B-8117-17C8CF297BC5}" destId="{025A91B0-0F9F-441E-8E40-936619E5022F}" srcOrd="1" destOrd="0" presId="urn:microsoft.com/office/officeart/2005/8/layout/hierarchy2"/>
    <dgm:cxn modelId="{C96D287F-CCBC-4FBF-8BC1-D409D67C785F}" type="presParOf" srcId="{5E84D882-1EFD-4AA8-B6BD-4DC26D364CE0}" destId="{3B966FDE-C666-4EE6-A168-31D89CFA9324}" srcOrd="2" destOrd="0" presId="urn:microsoft.com/office/officeart/2005/8/layout/hierarchy2"/>
    <dgm:cxn modelId="{CAA08E27-0DCC-4D4D-9438-A9DA14424C87}" type="presParOf" srcId="{3B966FDE-C666-4EE6-A168-31D89CFA9324}" destId="{622BC73F-FFBB-498C-934C-140C7BEF075B}" srcOrd="0" destOrd="0" presId="urn:microsoft.com/office/officeart/2005/8/layout/hierarchy2"/>
    <dgm:cxn modelId="{F0573323-9218-4E26-8AC8-0AD60C260887}" type="presParOf" srcId="{5E84D882-1EFD-4AA8-B6BD-4DC26D364CE0}" destId="{773511E4-070F-4842-AEBB-CA8EB57AB330}" srcOrd="3" destOrd="0" presId="urn:microsoft.com/office/officeart/2005/8/layout/hierarchy2"/>
    <dgm:cxn modelId="{EF14AC3D-5326-4470-B24D-A82337559EBD}" type="presParOf" srcId="{773511E4-070F-4842-AEBB-CA8EB57AB330}" destId="{4A4F9484-D2EC-495B-AC52-82DA9C69DE06}" srcOrd="0" destOrd="0" presId="urn:microsoft.com/office/officeart/2005/8/layout/hierarchy2"/>
    <dgm:cxn modelId="{42741063-ECB1-4338-AFE2-36F334442891}" type="presParOf" srcId="{773511E4-070F-4842-AEBB-CA8EB57AB330}" destId="{F056CBB2-79F7-4DE3-A18B-C2596DBFB313}" srcOrd="1" destOrd="0" presId="urn:microsoft.com/office/officeart/2005/8/layout/hierarchy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5CC63D-3DDC-40ED-BFDC-18BC357DA03C}" type="doc">
      <dgm:prSet loTypeId="urn:microsoft.com/office/officeart/2005/8/layout/pyramid2" loCatId="pyramid" qsTypeId="urn:microsoft.com/office/officeart/2005/8/quickstyle/3d2" qsCatId="3D" csTypeId="urn:microsoft.com/office/officeart/2005/8/colors/accent6_3" csCatId="accent6" phldr="1"/>
      <dgm:spPr/>
    </dgm:pt>
    <dgm:pt modelId="{7035A01C-900F-4A76-9092-83E9FEBA25D1}">
      <dgm:prSet phldrT="[Text]" custT="1"/>
      <dgm:spPr>
        <a:solidFill>
          <a:srgbClr val="FF6600">
            <a:alpha val="89804"/>
          </a:srgbClr>
        </a:solidFill>
      </dgm:spPr>
      <dgm:t>
        <a:bodyPr/>
        <a:lstStyle/>
        <a:p>
          <a:r>
            <a:rPr lang="sr-Cyrl-CS" sz="1050"/>
            <a:t>Израда пројектне документације за потребе изградње  и реконструкције путева 6,000.000</a:t>
          </a:r>
          <a:endParaRPr lang="en-US" sz="1050"/>
        </a:p>
      </dgm:t>
    </dgm:pt>
    <dgm:pt modelId="{CD730C56-E59F-409D-A556-DDBBAEE4D4C1}" type="parTrans" cxnId="{A40B443B-6595-44FB-8BF8-632DF1FDBB61}">
      <dgm:prSet/>
      <dgm:spPr/>
      <dgm:t>
        <a:bodyPr/>
        <a:lstStyle/>
        <a:p>
          <a:endParaRPr lang="en-US"/>
        </a:p>
      </dgm:t>
    </dgm:pt>
    <dgm:pt modelId="{E3B60045-9FBC-437C-9153-53908F504667}" type="sibTrans" cxnId="{A40B443B-6595-44FB-8BF8-632DF1FDBB61}">
      <dgm:prSet/>
      <dgm:spPr/>
      <dgm:t>
        <a:bodyPr/>
        <a:lstStyle/>
        <a:p>
          <a:endParaRPr lang="en-US"/>
        </a:p>
      </dgm:t>
    </dgm:pt>
    <dgm:pt modelId="{E6888B80-4E5C-4708-967B-2BE70A451FA7}">
      <dgm:prSet phldrT="[Text]" custT="1"/>
      <dgm:spPr>
        <a:solidFill>
          <a:srgbClr val="FF9933">
            <a:alpha val="90000"/>
          </a:srgbClr>
        </a:solidFill>
      </dgm:spPr>
      <dgm:t>
        <a:bodyPr/>
        <a:lstStyle/>
        <a:p>
          <a:r>
            <a:rPr lang="sr-Cyrl-CS" sz="1000"/>
            <a:t>Текуће одржавање локалних путева 44,500.000,00</a:t>
          </a:r>
          <a:endParaRPr lang="en-US" sz="1000"/>
        </a:p>
      </dgm:t>
    </dgm:pt>
    <dgm:pt modelId="{A5E11E91-CA33-4FDC-A131-F87C435C61EC}" type="parTrans" cxnId="{977B76D0-5466-434A-9320-0DAD1568D5BB}">
      <dgm:prSet/>
      <dgm:spPr/>
      <dgm:t>
        <a:bodyPr/>
        <a:lstStyle/>
        <a:p>
          <a:endParaRPr lang="en-US"/>
        </a:p>
      </dgm:t>
    </dgm:pt>
    <dgm:pt modelId="{A3580502-EA45-4801-8CEB-7016B354610F}" type="sibTrans" cxnId="{977B76D0-5466-434A-9320-0DAD1568D5BB}">
      <dgm:prSet/>
      <dgm:spPr/>
      <dgm:t>
        <a:bodyPr/>
        <a:lstStyle/>
        <a:p>
          <a:endParaRPr lang="en-US"/>
        </a:p>
      </dgm:t>
    </dgm:pt>
    <dgm:pt modelId="{1390BEBA-A370-4678-A80B-19F72AD631AB}">
      <dgm:prSet custT="1"/>
      <dgm:spPr>
        <a:solidFill>
          <a:srgbClr val="FF9933">
            <a:alpha val="90000"/>
          </a:srgbClr>
        </a:solidFill>
      </dgm:spPr>
      <dgm:t>
        <a:bodyPr/>
        <a:lstStyle/>
        <a:p>
          <a:r>
            <a:rPr lang="sr-Cyrl-CS" sz="1000"/>
            <a:t>Изградња и реконструкција локалних путних праваца у сеоским месним заједницама - Љутеж, Мртвица, Стубал, Лебет Грамађе, Богошево, Репинце, ...28,500.000,00 -</a:t>
          </a:r>
          <a:endParaRPr lang="en-US" sz="1000"/>
        </a:p>
      </dgm:t>
    </dgm:pt>
    <dgm:pt modelId="{FC4B563B-48FA-42A3-9A64-D8159E8688D8}" type="parTrans" cxnId="{CF2B3C3E-2F7B-46E5-9CB8-A1FC8E46E6FF}">
      <dgm:prSet/>
      <dgm:spPr/>
      <dgm:t>
        <a:bodyPr/>
        <a:lstStyle/>
        <a:p>
          <a:endParaRPr lang="en-US"/>
        </a:p>
      </dgm:t>
    </dgm:pt>
    <dgm:pt modelId="{CEE223FF-0960-4727-9079-C2BA9E805DBB}" type="sibTrans" cxnId="{CF2B3C3E-2F7B-46E5-9CB8-A1FC8E46E6FF}">
      <dgm:prSet/>
      <dgm:spPr/>
      <dgm:t>
        <a:bodyPr/>
        <a:lstStyle/>
        <a:p>
          <a:endParaRPr lang="en-US"/>
        </a:p>
      </dgm:t>
    </dgm:pt>
    <dgm:pt modelId="{9E0AE494-1A7D-4F9F-86A0-57817FA063A8}">
      <dgm:prSet custT="1"/>
      <dgm:spPr>
        <a:solidFill>
          <a:srgbClr val="FF6600">
            <a:alpha val="90000"/>
          </a:srgbClr>
        </a:solidFill>
      </dgm:spPr>
      <dgm:t>
        <a:bodyPr/>
        <a:lstStyle/>
        <a:p>
          <a:pPr algn="l"/>
          <a:r>
            <a:rPr lang="sr-Cyrl-CS" sz="1000"/>
            <a:t>Изградња, реконструкција и капитално одржавање градских улица  43,700.000,00  - Београдска, Симе Погачаревића, Првомајска, Боре Станковића, Пролетерска, Ратка Павловића, Николе Тесле, Карађорђева, Немањина</a:t>
          </a:r>
          <a:endParaRPr lang="en-US" sz="1000"/>
        </a:p>
      </dgm:t>
    </dgm:pt>
    <dgm:pt modelId="{143BA1F9-2A17-4AA4-9F79-3769669DE0EA}" type="parTrans" cxnId="{49115B28-C27F-4C18-88DC-6D36ACC61162}">
      <dgm:prSet/>
      <dgm:spPr/>
      <dgm:t>
        <a:bodyPr/>
        <a:lstStyle/>
        <a:p>
          <a:endParaRPr lang="en-US"/>
        </a:p>
      </dgm:t>
    </dgm:pt>
    <dgm:pt modelId="{F9B7F842-C909-4E7C-8FDA-49186D324C8B}" type="sibTrans" cxnId="{49115B28-C27F-4C18-88DC-6D36ACC61162}">
      <dgm:prSet/>
      <dgm:spPr/>
      <dgm:t>
        <a:bodyPr/>
        <a:lstStyle/>
        <a:p>
          <a:endParaRPr lang="en-US"/>
        </a:p>
      </dgm:t>
    </dgm:pt>
    <dgm:pt modelId="{43B973A5-78C1-461D-88B7-F5A6779596FC}" type="pres">
      <dgm:prSet presAssocID="{865CC63D-3DDC-40ED-BFDC-18BC357DA03C}" presName="compositeShape" presStyleCnt="0">
        <dgm:presLayoutVars>
          <dgm:dir/>
          <dgm:resizeHandles/>
        </dgm:presLayoutVars>
      </dgm:prSet>
      <dgm:spPr/>
    </dgm:pt>
    <dgm:pt modelId="{C3742285-7D07-40B4-95AF-BFF535638D25}" type="pres">
      <dgm:prSet presAssocID="{865CC63D-3DDC-40ED-BFDC-18BC357DA03C}" presName="pyramid" presStyleLbl="node1" presStyleIdx="0" presStyleCnt="1" custScaleY="89447"/>
      <dgm:spPr/>
    </dgm:pt>
    <dgm:pt modelId="{33F746F7-11F7-4BBB-BE5D-9368F5229BC9}" type="pres">
      <dgm:prSet presAssocID="{865CC63D-3DDC-40ED-BFDC-18BC357DA03C}" presName="theList" presStyleCnt="0"/>
      <dgm:spPr/>
    </dgm:pt>
    <dgm:pt modelId="{1822CE69-37B4-42B8-A969-4C14C30792DA}" type="pres">
      <dgm:prSet presAssocID="{7035A01C-900F-4A76-9092-83E9FEBA25D1}" presName="aNode" presStyleLbl="fgAcc1" presStyleIdx="0" presStyleCnt="4" custScaleX="128577" custScaleY="590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A8AD7D6-7DEF-4E62-9A21-B85BA5088F52}" type="pres">
      <dgm:prSet presAssocID="{7035A01C-900F-4A76-9092-83E9FEBA25D1}" presName="aSpace" presStyleCnt="0"/>
      <dgm:spPr/>
    </dgm:pt>
    <dgm:pt modelId="{CFA9F3C3-3FA6-463B-B7FA-7501C343696F}" type="pres">
      <dgm:prSet presAssocID="{E6888B80-4E5C-4708-967B-2BE70A451FA7}" presName="aNode" presStyleLbl="fgAcc1" presStyleIdx="1" presStyleCnt="4" custScaleX="129310" custScaleY="583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4A5470D-0AE7-4B02-9D20-836BEF96B1FE}" type="pres">
      <dgm:prSet presAssocID="{E6888B80-4E5C-4708-967B-2BE70A451FA7}" presName="aSpace" presStyleCnt="0"/>
      <dgm:spPr/>
    </dgm:pt>
    <dgm:pt modelId="{AEC9E791-5676-493E-8E9C-9B3520A51F9C}" type="pres">
      <dgm:prSet presAssocID="{1390BEBA-A370-4678-A80B-19F72AD631AB}" presName="aNode" presStyleLbl="fgAcc1" presStyleIdx="2" presStyleCnt="4" custScaleX="135149" custScaleY="95065" custLinFactNeighborX="1832" custLinFactNeighborY="-580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93C2E-9A0D-4FCB-B8F2-D5B2BA7A5EF5}" type="pres">
      <dgm:prSet presAssocID="{1390BEBA-A370-4678-A80B-19F72AD631AB}" presName="aSpace" presStyleCnt="0"/>
      <dgm:spPr/>
    </dgm:pt>
    <dgm:pt modelId="{6BA0DA2D-796A-4386-81AC-6F309F09E76D}" type="pres">
      <dgm:prSet presAssocID="{9E0AE494-1A7D-4F9F-86A0-57817FA063A8}" presName="aNode" presStyleLbl="fgAcc1" presStyleIdx="3" presStyleCnt="4" custScaleX="140305" custScaleY="88161" custLinFactNeighborX="3297" custLinFactNeighborY="374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1E94C4-DE6D-4A45-9CBA-DFD5B0C13672}" type="pres">
      <dgm:prSet presAssocID="{9E0AE494-1A7D-4F9F-86A0-57817FA063A8}" presName="aSpace" presStyleCnt="0"/>
      <dgm:spPr/>
    </dgm:pt>
  </dgm:ptLst>
  <dgm:cxnLst>
    <dgm:cxn modelId="{626D27BF-52DC-4039-9B5F-FEEF1A9AD061}" type="presOf" srcId="{1390BEBA-A370-4678-A80B-19F72AD631AB}" destId="{AEC9E791-5676-493E-8E9C-9B3520A51F9C}" srcOrd="0" destOrd="0" presId="urn:microsoft.com/office/officeart/2005/8/layout/pyramid2"/>
    <dgm:cxn modelId="{A40B443B-6595-44FB-8BF8-632DF1FDBB61}" srcId="{865CC63D-3DDC-40ED-BFDC-18BC357DA03C}" destId="{7035A01C-900F-4A76-9092-83E9FEBA25D1}" srcOrd="0" destOrd="0" parTransId="{CD730C56-E59F-409D-A556-DDBBAEE4D4C1}" sibTransId="{E3B60045-9FBC-437C-9153-53908F504667}"/>
    <dgm:cxn modelId="{C5EFDA18-F30D-43F7-ACAE-904ABB0AF7B8}" type="presOf" srcId="{9E0AE494-1A7D-4F9F-86A0-57817FA063A8}" destId="{6BA0DA2D-796A-4386-81AC-6F309F09E76D}" srcOrd="0" destOrd="0" presId="urn:microsoft.com/office/officeart/2005/8/layout/pyramid2"/>
    <dgm:cxn modelId="{CF2B3C3E-2F7B-46E5-9CB8-A1FC8E46E6FF}" srcId="{865CC63D-3DDC-40ED-BFDC-18BC357DA03C}" destId="{1390BEBA-A370-4678-A80B-19F72AD631AB}" srcOrd="2" destOrd="0" parTransId="{FC4B563B-48FA-42A3-9A64-D8159E8688D8}" sibTransId="{CEE223FF-0960-4727-9079-C2BA9E805DBB}"/>
    <dgm:cxn modelId="{8000B147-D59E-43AA-B99F-42CCD0E4815C}" type="presOf" srcId="{865CC63D-3DDC-40ED-BFDC-18BC357DA03C}" destId="{43B973A5-78C1-461D-88B7-F5A6779596FC}" srcOrd="0" destOrd="0" presId="urn:microsoft.com/office/officeart/2005/8/layout/pyramid2"/>
    <dgm:cxn modelId="{B9148600-3A3E-49E6-9EF3-A60A0F5A8C8F}" type="presOf" srcId="{7035A01C-900F-4A76-9092-83E9FEBA25D1}" destId="{1822CE69-37B4-42B8-A969-4C14C30792DA}" srcOrd="0" destOrd="0" presId="urn:microsoft.com/office/officeart/2005/8/layout/pyramid2"/>
    <dgm:cxn modelId="{CE7216C0-84EE-460C-B34E-A87E7D19406A}" type="presOf" srcId="{E6888B80-4E5C-4708-967B-2BE70A451FA7}" destId="{CFA9F3C3-3FA6-463B-B7FA-7501C343696F}" srcOrd="0" destOrd="0" presId="urn:microsoft.com/office/officeart/2005/8/layout/pyramid2"/>
    <dgm:cxn modelId="{977B76D0-5466-434A-9320-0DAD1568D5BB}" srcId="{865CC63D-3DDC-40ED-BFDC-18BC357DA03C}" destId="{E6888B80-4E5C-4708-967B-2BE70A451FA7}" srcOrd="1" destOrd="0" parTransId="{A5E11E91-CA33-4FDC-A131-F87C435C61EC}" sibTransId="{A3580502-EA45-4801-8CEB-7016B354610F}"/>
    <dgm:cxn modelId="{49115B28-C27F-4C18-88DC-6D36ACC61162}" srcId="{865CC63D-3DDC-40ED-BFDC-18BC357DA03C}" destId="{9E0AE494-1A7D-4F9F-86A0-57817FA063A8}" srcOrd="3" destOrd="0" parTransId="{143BA1F9-2A17-4AA4-9F79-3769669DE0EA}" sibTransId="{F9B7F842-C909-4E7C-8FDA-49186D324C8B}"/>
    <dgm:cxn modelId="{AA618D2C-D53A-4BA7-BA78-643880045403}" type="presParOf" srcId="{43B973A5-78C1-461D-88B7-F5A6779596FC}" destId="{C3742285-7D07-40B4-95AF-BFF535638D25}" srcOrd="0" destOrd="0" presId="urn:microsoft.com/office/officeart/2005/8/layout/pyramid2"/>
    <dgm:cxn modelId="{5E25B356-FCF1-4251-BBBF-377226A8274B}" type="presParOf" srcId="{43B973A5-78C1-461D-88B7-F5A6779596FC}" destId="{33F746F7-11F7-4BBB-BE5D-9368F5229BC9}" srcOrd="1" destOrd="0" presId="urn:microsoft.com/office/officeart/2005/8/layout/pyramid2"/>
    <dgm:cxn modelId="{2CA569D1-77D7-44CA-AAED-17772FC6A437}" type="presParOf" srcId="{33F746F7-11F7-4BBB-BE5D-9368F5229BC9}" destId="{1822CE69-37B4-42B8-A969-4C14C30792DA}" srcOrd="0" destOrd="0" presId="urn:microsoft.com/office/officeart/2005/8/layout/pyramid2"/>
    <dgm:cxn modelId="{84AF2A85-CCC5-482D-B3BE-15DD33BE6596}" type="presParOf" srcId="{33F746F7-11F7-4BBB-BE5D-9368F5229BC9}" destId="{2A8AD7D6-7DEF-4E62-9A21-B85BA5088F52}" srcOrd="1" destOrd="0" presId="urn:microsoft.com/office/officeart/2005/8/layout/pyramid2"/>
    <dgm:cxn modelId="{D8A98D38-307C-4A88-A344-C83E9662287E}" type="presParOf" srcId="{33F746F7-11F7-4BBB-BE5D-9368F5229BC9}" destId="{CFA9F3C3-3FA6-463B-B7FA-7501C343696F}" srcOrd="2" destOrd="0" presId="urn:microsoft.com/office/officeart/2005/8/layout/pyramid2"/>
    <dgm:cxn modelId="{B1C3491B-314C-4111-86C0-8909CE9D594E}" type="presParOf" srcId="{33F746F7-11F7-4BBB-BE5D-9368F5229BC9}" destId="{D4A5470D-0AE7-4B02-9D20-836BEF96B1FE}" srcOrd="3" destOrd="0" presId="urn:microsoft.com/office/officeart/2005/8/layout/pyramid2"/>
    <dgm:cxn modelId="{7DEBB5ED-4471-4B9D-9BD8-C3ED958CF776}" type="presParOf" srcId="{33F746F7-11F7-4BBB-BE5D-9368F5229BC9}" destId="{AEC9E791-5676-493E-8E9C-9B3520A51F9C}" srcOrd="4" destOrd="0" presId="urn:microsoft.com/office/officeart/2005/8/layout/pyramid2"/>
    <dgm:cxn modelId="{4594B86F-A665-427E-9458-E4A9DF9A538C}" type="presParOf" srcId="{33F746F7-11F7-4BBB-BE5D-9368F5229BC9}" destId="{47C93C2E-9A0D-4FCB-B8F2-D5B2BA7A5EF5}" srcOrd="5" destOrd="0" presId="urn:microsoft.com/office/officeart/2005/8/layout/pyramid2"/>
    <dgm:cxn modelId="{B4D1362D-A59B-44E6-87F5-EE7FDC81841B}" type="presParOf" srcId="{33F746F7-11F7-4BBB-BE5D-9368F5229BC9}" destId="{6BA0DA2D-796A-4386-81AC-6F309F09E76D}" srcOrd="6" destOrd="0" presId="urn:microsoft.com/office/officeart/2005/8/layout/pyramid2"/>
    <dgm:cxn modelId="{FDA3D3DC-B401-45C7-BA5F-5B9CAEBCCB5F}" type="presParOf" srcId="{33F746F7-11F7-4BBB-BE5D-9368F5229BC9}" destId="{841E94C4-DE6D-4A45-9CBA-DFD5B0C13672}" srcOrd="7" destOrd="0" presId="urn:microsoft.com/office/officeart/2005/8/layout/pyramid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7A0E5A6-6422-4F97-86D9-C95ACA563C35}" type="doc">
      <dgm:prSet loTypeId="urn:microsoft.com/office/officeart/2005/8/layout/hierarchy1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B2480B75-21D7-4CEA-BFF8-86E458ECF495}">
      <dgm:prSet phldrT="[Text]" custT="1"/>
      <dgm:spPr/>
      <dgm:t>
        <a:bodyPr/>
        <a:lstStyle/>
        <a:p>
          <a:r>
            <a:rPr lang="sr-Cyrl-CS" sz="1050" b="1"/>
            <a:t>ЗАШТИТА ЖИВОТНЕ СРЕДИНЕ  126,050.000,00</a:t>
          </a:r>
          <a:endParaRPr lang="en-US" sz="1050" b="1"/>
        </a:p>
      </dgm:t>
    </dgm:pt>
    <dgm:pt modelId="{32714AF5-BC6E-4BC4-B77E-33B9F97CBDE5}" type="parTrans" cxnId="{20B65312-BFFA-4D9C-8F7E-0881F5A4A595}">
      <dgm:prSet/>
      <dgm:spPr/>
      <dgm:t>
        <a:bodyPr/>
        <a:lstStyle/>
        <a:p>
          <a:endParaRPr lang="en-US"/>
        </a:p>
      </dgm:t>
    </dgm:pt>
    <dgm:pt modelId="{C5CBCFA5-0180-40D1-88D9-CF92FBE9CF63}" type="sibTrans" cxnId="{20B65312-BFFA-4D9C-8F7E-0881F5A4A595}">
      <dgm:prSet/>
      <dgm:spPr/>
      <dgm:t>
        <a:bodyPr/>
        <a:lstStyle/>
        <a:p>
          <a:endParaRPr lang="en-US"/>
        </a:p>
      </dgm:t>
    </dgm:pt>
    <dgm:pt modelId="{C0D2C440-E1D3-449A-85DB-C248B33D9160}">
      <dgm:prSet phldrT="[Text]" custT="1"/>
      <dgm:spPr/>
      <dgm:t>
        <a:bodyPr/>
        <a:lstStyle/>
        <a:p>
          <a:r>
            <a:rPr lang="sr-Cyrl-CS" sz="1100"/>
            <a:t>одржавање и уређење 67,000.000,00</a:t>
          </a:r>
          <a:endParaRPr lang="en-US" sz="1100"/>
        </a:p>
      </dgm:t>
    </dgm:pt>
    <dgm:pt modelId="{B2FE2496-5F4F-451C-943D-7656AD64894C}" type="parTrans" cxnId="{6240D2EE-E37D-4783-8F6A-0CE0B9832CC4}">
      <dgm:prSet/>
      <dgm:spPr/>
      <dgm:t>
        <a:bodyPr/>
        <a:lstStyle/>
        <a:p>
          <a:endParaRPr lang="en-US"/>
        </a:p>
      </dgm:t>
    </dgm:pt>
    <dgm:pt modelId="{7CDCB5C3-4C59-4989-A209-628826336FF3}" type="sibTrans" cxnId="{6240D2EE-E37D-4783-8F6A-0CE0B9832CC4}">
      <dgm:prSet/>
      <dgm:spPr/>
      <dgm:t>
        <a:bodyPr/>
        <a:lstStyle/>
        <a:p>
          <a:endParaRPr lang="en-US"/>
        </a:p>
      </dgm:t>
    </dgm:pt>
    <dgm:pt modelId="{AD6BD636-F66A-49E2-846C-B855AF2D16FC}">
      <dgm:prSet phldrT="[Text]" custT="1"/>
      <dgm:spPr/>
      <dgm:t>
        <a:bodyPr/>
        <a:lstStyle/>
        <a:p>
          <a:r>
            <a:rPr lang="sr-Cyrl-CS" sz="1050"/>
            <a:t>одржавање јавних површина 46,700.000</a:t>
          </a:r>
          <a:endParaRPr lang="en-US" sz="1050"/>
        </a:p>
      </dgm:t>
    </dgm:pt>
    <dgm:pt modelId="{0DF1D81B-C1DA-4B44-9E26-61132D30EA7B}" type="parTrans" cxnId="{EBA48278-410C-4F8C-A1FE-D478A3866AFD}">
      <dgm:prSet/>
      <dgm:spPr/>
      <dgm:t>
        <a:bodyPr/>
        <a:lstStyle/>
        <a:p>
          <a:endParaRPr lang="en-US" b="1"/>
        </a:p>
      </dgm:t>
    </dgm:pt>
    <dgm:pt modelId="{E136C69B-6BC9-4A9F-BC3F-ADACFF16FCD8}" type="sibTrans" cxnId="{EBA48278-410C-4F8C-A1FE-D478A3866AFD}">
      <dgm:prSet/>
      <dgm:spPr/>
      <dgm:t>
        <a:bodyPr/>
        <a:lstStyle/>
        <a:p>
          <a:endParaRPr lang="en-US"/>
        </a:p>
      </dgm:t>
    </dgm:pt>
    <dgm:pt modelId="{117B192C-77BE-4157-8E5A-07407898B5E7}">
      <dgm:prSet phldrT="[Text]" custT="1"/>
      <dgm:spPr/>
      <dgm:t>
        <a:bodyPr/>
        <a:lstStyle/>
        <a:p>
          <a:r>
            <a:rPr lang="sr-Cyrl-CS" sz="1050"/>
            <a:t>одржавање зелених површина 20.300.000</a:t>
          </a:r>
          <a:endParaRPr lang="en-US" sz="1050"/>
        </a:p>
      </dgm:t>
    </dgm:pt>
    <dgm:pt modelId="{B27E4D4F-EE13-42A4-BF28-AB8C9D899728}" type="parTrans" cxnId="{CCFE5F72-8D40-4CED-B6F5-4324231DE1BE}">
      <dgm:prSet/>
      <dgm:spPr/>
      <dgm:t>
        <a:bodyPr/>
        <a:lstStyle/>
        <a:p>
          <a:endParaRPr lang="en-US"/>
        </a:p>
      </dgm:t>
    </dgm:pt>
    <dgm:pt modelId="{E14BB5F1-A052-49A5-87BB-38F86A753959}" type="sibTrans" cxnId="{CCFE5F72-8D40-4CED-B6F5-4324231DE1BE}">
      <dgm:prSet/>
      <dgm:spPr/>
      <dgm:t>
        <a:bodyPr/>
        <a:lstStyle/>
        <a:p>
          <a:endParaRPr lang="en-US"/>
        </a:p>
      </dgm:t>
    </dgm:pt>
    <dgm:pt modelId="{74CA34A4-4D25-47BF-8577-44356975715D}">
      <dgm:prSet phldrT="[Text]" custT="1"/>
      <dgm:spPr/>
      <dgm:t>
        <a:bodyPr/>
        <a:lstStyle/>
        <a:p>
          <a:r>
            <a:rPr lang="sr-Cyrl-CS" sz="1100"/>
            <a:t>Буџетски фонд за заштиту и унапређење животне средине 56,900.000</a:t>
          </a:r>
          <a:endParaRPr lang="en-US" sz="1100"/>
        </a:p>
      </dgm:t>
    </dgm:pt>
    <dgm:pt modelId="{B4ED8D71-B045-41FB-A1F4-3AFDAB51D1CA}" type="parTrans" cxnId="{E1788EB4-53FF-4793-9EE3-5CB210A87FEC}">
      <dgm:prSet/>
      <dgm:spPr/>
      <dgm:t>
        <a:bodyPr/>
        <a:lstStyle/>
        <a:p>
          <a:endParaRPr lang="en-US"/>
        </a:p>
      </dgm:t>
    </dgm:pt>
    <dgm:pt modelId="{87BF278E-B271-44CB-86D0-329BC01AA4A7}" type="sibTrans" cxnId="{E1788EB4-53FF-4793-9EE3-5CB210A87FEC}">
      <dgm:prSet/>
      <dgm:spPr/>
      <dgm:t>
        <a:bodyPr/>
        <a:lstStyle/>
        <a:p>
          <a:endParaRPr lang="en-US"/>
        </a:p>
      </dgm:t>
    </dgm:pt>
    <dgm:pt modelId="{61186371-8E03-4AAC-A4F5-803BC038D613}">
      <dgm:prSet phldrT="[Text]" custT="1"/>
      <dgm:spPr/>
      <dgm:t>
        <a:bodyPr/>
        <a:lstStyle/>
        <a:p>
          <a:r>
            <a:rPr lang="sr-Cyrl-CS" sz="1050"/>
            <a:t>управљање отпадним водама 55.400.000</a:t>
          </a:r>
          <a:endParaRPr lang="en-US" sz="1050"/>
        </a:p>
      </dgm:t>
    </dgm:pt>
    <dgm:pt modelId="{109F6691-460C-4900-8CB6-8CABB45FA2BE}" type="parTrans" cxnId="{10AD5751-A474-40B6-9F81-41ADB0A78DC0}">
      <dgm:prSet/>
      <dgm:spPr/>
      <dgm:t>
        <a:bodyPr/>
        <a:lstStyle/>
        <a:p>
          <a:endParaRPr lang="en-US"/>
        </a:p>
      </dgm:t>
    </dgm:pt>
    <dgm:pt modelId="{A1A501A8-136A-4B11-852C-E05D138755E9}" type="sibTrans" cxnId="{10AD5751-A474-40B6-9F81-41ADB0A78DC0}">
      <dgm:prSet/>
      <dgm:spPr/>
      <dgm:t>
        <a:bodyPr/>
        <a:lstStyle/>
        <a:p>
          <a:endParaRPr lang="en-US"/>
        </a:p>
      </dgm:t>
    </dgm:pt>
    <dgm:pt modelId="{6E15C10D-22C8-4951-96A3-67FFE45CBA54}">
      <dgm:prSet custT="1"/>
      <dgm:spPr/>
      <dgm:t>
        <a:bodyPr/>
        <a:lstStyle/>
        <a:p>
          <a:r>
            <a:rPr lang="sr-Cyrl-CS" sz="1050"/>
            <a:t>чишћење корита река 1,000.000</a:t>
          </a:r>
          <a:endParaRPr lang="en-US" sz="1050"/>
        </a:p>
      </dgm:t>
    </dgm:pt>
    <dgm:pt modelId="{B9B25DC4-2B65-431A-90E2-03BABAF96D6F}" type="parTrans" cxnId="{6E36E33C-5E35-4C20-80A0-58D64338D3FD}">
      <dgm:prSet/>
      <dgm:spPr/>
      <dgm:t>
        <a:bodyPr/>
        <a:lstStyle/>
        <a:p>
          <a:endParaRPr lang="en-US"/>
        </a:p>
      </dgm:t>
    </dgm:pt>
    <dgm:pt modelId="{479619B2-B1BD-4303-82A5-1A406115A0FD}" type="sibTrans" cxnId="{6E36E33C-5E35-4C20-80A0-58D64338D3FD}">
      <dgm:prSet/>
      <dgm:spPr/>
      <dgm:t>
        <a:bodyPr/>
        <a:lstStyle/>
        <a:p>
          <a:endParaRPr lang="en-US"/>
        </a:p>
      </dgm:t>
    </dgm:pt>
    <dgm:pt modelId="{BBCA2723-E4E3-49CC-B85C-C37B3D9878C4}">
      <dgm:prSet custT="1"/>
      <dgm:spPr/>
      <dgm:t>
        <a:bodyPr/>
        <a:lstStyle/>
        <a:p>
          <a:r>
            <a:rPr lang="sr-Cyrl-CS" sz="1050"/>
            <a:t>пројекти НВО сектора 500.000</a:t>
          </a:r>
          <a:endParaRPr lang="en-US" sz="1050"/>
        </a:p>
      </dgm:t>
    </dgm:pt>
    <dgm:pt modelId="{4AB2F176-699E-4A58-8603-356F0BBA340E}" type="parTrans" cxnId="{EE4C89EB-C005-4AEB-8972-683EEE5D4776}">
      <dgm:prSet/>
      <dgm:spPr/>
      <dgm:t>
        <a:bodyPr/>
        <a:lstStyle/>
        <a:p>
          <a:endParaRPr lang="en-US"/>
        </a:p>
      </dgm:t>
    </dgm:pt>
    <dgm:pt modelId="{4B688B7A-32D6-40D9-AC3C-D1D3830C4F80}" type="sibTrans" cxnId="{EE4C89EB-C005-4AEB-8972-683EEE5D4776}">
      <dgm:prSet/>
      <dgm:spPr/>
      <dgm:t>
        <a:bodyPr/>
        <a:lstStyle/>
        <a:p>
          <a:endParaRPr lang="en-US"/>
        </a:p>
      </dgm:t>
    </dgm:pt>
    <dgm:pt modelId="{5A91537F-EC93-44B2-B4C3-BC02156BEBDB}" type="pres">
      <dgm:prSet presAssocID="{D7A0E5A6-6422-4F97-86D9-C95ACA563C3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38E72F3-B767-4F75-8548-70933916DFF4}" type="pres">
      <dgm:prSet presAssocID="{B2480B75-21D7-4CEA-BFF8-86E458ECF495}" presName="hierRoot1" presStyleCnt="0"/>
      <dgm:spPr/>
      <dgm:t>
        <a:bodyPr/>
        <a:lstStyle/>
        <a:p>
          <a:endParaRPr lang="en-US"/>
        </a:p>
      </dgm:t>
    </dgm:pt>
    <dgm:pt modelId="{059578A4-6503-443B-96A1-CAB3C187DA06}" type="pres">
      <dgm:prSet presAssocID="{B2480B75-21D7-4CEA-BFF8-86E458ECF495}" presName="composite" presStyleCnt="0"/>
      <dgm:spPr/>
      <dgm:t>
        <a:bodyPr/>
        <a:lstStyle/>
        <a:p>
          <a:endParaRPr lang="en-US"/>
        </a:p>
      </dgm:t>
    </dgm:pt>
    <dgm:pt modelId="{284DC015-5439-4ED5-8047-ECDF1F481F98}" type="pres">
      <dgm:prSet presAssocID="{B2480B75-21D7-4CEA-BFF8-86E458ECF495}" presName="background" presStyleLbl="node0" presStyleIdx="0" presStyleCnt="1"/>
      <dgm:spPr/>
      <dgm:t>
        <a:bodyPr/>
        <a:lstStyle/>
        <a:p>
          <a:endParaRPr lang="en-US"/>
        </a:p>
      </dgm:t>
    </dgm:pt>
    <dgm:pt modelId="{E07561A2-EBA3-4070-9758-EEBEFAD0F3C7}" type="pres">
      <dgm:prSet presAssocID="{B2480B75-21D7-4CEA-BFF8-86E458ECF495}" presName="text" presStyleLbl="fgAcc0" presStyleIdx="0" presStyleCnt="1" custScaleX="1199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FCFC65-A297-4FA0-9C92-876197886825}" type="pres">
      <dgm:prSet presAssocID="{B2480B75-21D7-4CEA-BFF8-86E458ECF495}" presName="hierChild2" presStyleCnt="0"/>
      <dgm:spPr/>
      <dgm:t>
        <a:bodyPr/>
        <a:lstStyle/>
        <a:p>
          <a:endParaRPr lang="en-US"/>
        </a:p>
      </dgm:t>
    </dgm:pt>
    <dgm:pt modelId="{5387B24F-5F64-4733-B6F1-55BFBED70695}" type="pres">
      <dgm:prSet presAssocID="{B2FE2496-5F4F-451C-943D-7656AD64894C}" presName="Name10" presStyleLbl="parChTrans1D2" presStyleIdx="0" presStyleCnt="2"/>
      <dgm:spPr/>
      <dgm:t>
        <a:bodyPr/>
        <a:lstStyle/>
        <a:p>
          <a:endParaRPr lang="en-US"/>
        </a:p>
      </dgm:t>
    </dgm:pt>
    <dgm:pt modelId="{E833332E-1AFD-42BA-8EE1-A84CC9047FA6}" type="pres">
      <dgm:prSet presAssocID="{C0D2C440-E1D3-449A-85DB-C248B33D9160}" presName="hierRoot2" presStyleCnt="0"/>
      <dgm:spPr/>
      <dgm:t>
        <a:bodyPr/>
        <a:lstStyle/>
        <a:p>
          <a:endParaRPr lang="en-US"/>
        </a:p>
      </dgm:t>
    </dgm:pt>
    <dgm:pt modelId="{5EEFD8ED-075F-4754-A1F6-2CFAA2A5DFDF}" type="pres">
      <dgm:prSet presAssocID="{C0D2C440-E1D3-449A-85DB-C248B33D9160}" presName="composite2" presStyleCnt="0"/>
      <dgm:spPr/>
      <dgm:t>
        <a:bodyPr/>
        <a:lstStyle/>
        <a:p>
          <a:endParaRPr lang="en-US"/>
        </a:p>
      </dgm:t>
    </dgm:pt>
    <dgm:pt modelId="{2F48278F-C110-455A-859B-4AC523A30535}" type="pres">
      <dgm:prSet presAssocID="{C0D2C440-E1D3-449A-85DB-C248B33D9160}" presName="background2" presStyleLbl="node2" presStyleIdx="0" presStyleCnt="2"/>
      <dgm:spPr/>
      <dgm:t>
        <a:bodyPr/>
        <a:lstStyle/>
        <a:p>
          <a:endParaRPr lang="en-US"/>
        </a:p>
      </dgm:t>
    </dgm:pt>
    <dgm:pt modelId="{068929FE-08DE-4414-997E-F1FDAA5BC3E6}" type="pres">
      <dgm:prSet presAssocID="{C0D2C440-E1D3-449A-85DB-C248B33D9160}" presName="text2" presStyleLbl="fgAcc2" presStyleIdx="0" presStyleCnt="2" custScaleX="1358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3D793E-D0E9-466C-BD12-E3637CF6C848}" type="pres">
      <dgm:prSet presAssocID="{C0D2C440-E1D3-449A-85DB-C248B33D9160}" presName="hierChild3" presStyleCnt="0"/>
      <dgm:spPr/>
      <dgm:t>
        <a:bodyPr/>
        <a:lstStyle/>
        <a:p>
          <a:endParaRPr lang="en-US"/>
        </a:p>
      </dgm:t>
    </dgm:pt>
    <dgm:pt modelId="{980D9167-0528-4459-B21A-45C07A050504}" type="pres">
      <dgm:prSet presAssocID="{0DF1D81B-C1DA-4B44-9E26-61132D30EA7B}" presName="Name17" presStyleLbl="parChTrans1D3" presStyleIdx="0" presStyleCnt="5"/>
      <dgm:spPr/>
      <dgm:t>
        <a:bodyPr/>
        <a:lstStyle/>
        <a:p>
          <a:endParaRPr lang="en-US"/>
        </a:p>
      </dgm:t>
    </dgm:pt>
    <dgm:pt modelId="{9DC05095-E6CB-42FF-ABB6-39852B82B68B}" type="pres">
      <dgm:prSet presAssocID="{AD6BD636-F66A-49E2-846C-B855AF2D16FC}" presName="hierRoot3" presStyleCnt="0"/>
      <dgm:spPr/>
      <dgm:t>
        <a:bodyPr/>
        <a:lstStyle/>
        <a:p>
          <a:endParaRPr lang="en-US"/>
        </a:p>
      </dgm:t>
    </dgm:pt>
    <dgm:pt modelId="{A4ED8D30-E1AE-43CE-AAA4-AC9B08B36F97}" type="pres">
      <dgm:prSet presAssocID="{AD6BD636-F66A-49E2-846C-B855AF2D16FC}" presName="composite3" presStyleCnt="0"/>
      <dgm:spPr/>
      <dgm:t>
        <a:bodyPr/>
        <a:lstStyle/>
        <a:p>
          <a:endParaRPr lang="en-US"/>
        </a:p>
      </dgm:t>
    </dgm:pt>
    <dgm:pt modelId="{00B98D40-A021-4D30-BED0-B3B34D7F50EE}" type="pres">
      <dgm:prSet presAssocID="{AD6BD636-F66A-49E2-846C-B855AF2D16FC}" presName="background3" presStyleLbl="node3" presStyleIdx="0" presStyleCnt="5"/>
      <dgm:spPr/>
      <dgm:t>
        <a:bodyPr/>
        <a:lstStyle/>
        <a:p>
          <a:endParaRPr lang="en-US"/>
        </a:p>
      </dgm:t>
    </dgm:pt>
    <dgm:pt modelId="{85BEF2CF-8B64-4320-BE05-F52C508DEA47}" type="pres">
      <dgm:prSet presAssocID="{AD6BD636-F66A-49E2-846C-B855AF2D16FC}" presName="text3" presStyleLbl="fgAcc3" presStyleIdx="0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AA3F34A-E63F-41FF-981C-3E7D2B35FDA2}" type="pres">
      <dgm:prSet presAssocID="{AD6BD636-F66A-49E2-846C-B855AF2D16FC}" presName="hierChild4" presStyleCnt="0"/>
      <dgm:spPr/>
      <dgm:t>
        <a:bodyPr/>
        <a:lstStyle/>
        <a:p>
          <a:endParaRPr lang="en-US"/>
        </a:p>
      </dgm:t>
    </dgm:pt>
    <dgm:pt modelId="{0DBE6287-D1DC-4530-8F25-E7D611C19257}" type="pres">
      <dgm:prSet presAssocID="{B27E4D4F-EE13-42A4-BF28-AB8C9D899728}" presName="Name17" presStyleLbl="parChTrans1D3" presStyleIdx="1" presStyleCnt="5"/>
      <dgm:spPr/>
      <dgm:t>
        <a:bodyPr/>
        <a:lstStyle/>
        <a:p>
          <a:endParaRPr lang="en-US"/>
        </a:p>
      </dgm:t>
    </dgm:pt>
    <dgm:pt modelId="{546E8B3B-876E-4244-B7D6-18E1A63A1E56}" type="pres">
      <dgm:prSet presAssocID="{117B192C-77BE-4157-8E5A-07407898B5E7}" presName="hierRoot3" presStyleCnt="0"/>
      <dgm:spPr/>
      <dgm:t>
        <a:bodyPr/>
        <a:lstStyle/>
        <a:p>
          <a:endParaRPr lang="en-US"/>
        </a:p>
      </dgm:t>
    </dgm:pt>
    <dgm:pt modelId="{F63CAF60-5370-4AF1-9F4A-67C3ECA83A9F}" type="pres">
      <dgm:prSet presAssocID="{117B192C-77BE-4157-8E5A-07407898B5E7}" presName="composite3" presStyleCnt="0"/>
      <dgm:spPr/>
      <dgm:t>
        <a:bodyPr/>
        <a:lstStyle/>
        <a:p>
          <a:endParaRPr lang="en-US"/>
        </a:p>
      </dgm:t>
    </dgm:pt>
    <dgm:pt modelId="{72B565E4-BD8D-45C0-86B6-00576B1D7904}" type="pres">
      <dgm:prSet presAssocID="{117B192C-77BE-4157-8E5A-07407898B5E7}" presName="background3" presStyleLbl="node3" presStyleIdx="1" presStyleCnt="5"/>
      <dgm:spPr/>
      <dgm:t>
        <a:bodyPr/>
        <a:lstStyle/>
        <a:p>
          <a:endParaRPr lang="en-US"/>
        </a:p>
      </dgm:t>
    </dgm:pt>
    <dgm:pt modelId="{F222670B-6C17-4CDD-B8E5-7F0A24715746}" type="pres">
      <dgm:prSet presAssocID="{117B192C-77BE-4157-8E5A-07407898B5E7}" presName="text3" presStyleLbl="fgAcc3" presStyleIdx="1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979F1F-7BBB-4B92-808F-01A01A26451D}" type="pres">
      <dgm:prSet presAssocID="{117B192C-77BE-4157-8E5A-07407898B5E7}" presName="hierChild4" presStyleCnt="0"/>
      <dgm:spPr/>
      <dgm:t>
        <a:bodyPr/>
        <a:lstStyle/>
        <a:p>
          <a:endParaRPr lang="en-US"/>
        </a:p>
      </dgm:t>
    </dgm:pt>
    <dgm:pt modelId="{C62F7AF6-A975-4D1C-AF06-1BBF78077A68}" type="pres">
      <dgm:prSet presAssocID="{B4ED8D71-B045-41FB-A1F4-3AFDAB51D1CA}" presName="Name10" presStyleLbl="parChTrans1D2" presStyleIdx="1" presStyleCnt="2"/>
      <dgm:spPr/>
      <dgm:t>
        <a:bodyPr/>
        <a:lstStyle/>
        <a:p>
          <a:endParaRPr lang="en-US"/>
        </a:p>
      </dgm:t>
    </dgm:pt>
    <dgm:pt modelId="{D3919B77-2246-4C1F-B47B-B89BB0EC2B2D}" type="pres">
      <dgm:prSet presAssocID="{74CA34A4-4D25-47BF-8577-44356975715D}" presName="hierRoot2" presStyleCnt="0"/>
      <dgm:spPr/>
      <dgm:t>
        <a:bodyPr/>
        <a:lstStyle/>
        <a:p>
          <a:endParaRPr lang="en-US"/>
        </a:p>
      </dgm:t>
    </dgm:pt>
    <dgm:pt modelId="{8CCBE18C-36AE-49CD-A584-4FDD3CB93A3B}" type="pres">
      <dgm:prSet presAssocID="{74CA34A4-4D25-47BF-8577-44356975715D}" presName="composite2" presStyleCnt="0"/>
      <dgm:spPr/>
      <dgm:t>
        <a:bodyPr/>
        <a:lstStyle/>
        <a:p>
          <a:endParaRPr lang="en-US"/>
        </a:p>
      </dgm:t>
    </dgm:pt>
    <dgm:pt modelId="{B16985E6-AB8C-479A-B52B-E1CE68BB2929}" type="pres">
      <dgm:prSet presAssocID="{74CA34A4-4D25-47BF-8577-44356975715D}" presName="background2" presStyleLbl="node2" presStyleIdx="1" presStyleCnt="2"/>
      <dgm:spPr/>
      <dgm:t>
        <a:bodyPr/>
        <a:lstStyle/>
        <a:p>
          <a:endParaRPr lang="en-US"/>
        </a:p>
      </dgm:t>
    </dgm:pt>
    <dgm:pt modelId="{63AAF95E-FF99-4F60-A42F-B5A4B28D052E}" type="pres">
      <dgm:prSet presAssocID="{74CA34A4-4D25-47BF-8577-44356975715D}" presName="text2" presStyleLbl="fgAcc2" presStyleIdx="1" presStyleCnt="2" custScaleX="141242" custLinFactNeighborX="-88464" custLinFactNeighborY="250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C349ED8-BB16-458E-9A85-EEBE977C1EC4}" type="pres">
      <dgm:prSet presAssocID="{74CA34A4-4D25-47BF-8577-44356975715D}" presName="hierChild3" presStyleCnt="0"/>
      <dgm:spPr/>
      <dgm:t>
        <a:bodyPr/>
        <a:lstStyle/>
        <a:p>
          <a:endParaRPr lang="en-US"/>
        </a:p>
      </dgm:t>
    </dgm:pt>
    <dgm:pt modelId="{DBD5494A-2B89-4C36-81C6-D94760530235}" type="pres">
      <dgm:prSet presAssocID="{109F6691-460C-4900-8CB6-8CABB45FA2BE}" presName="Name17" presStyleLbl="parChTrans1D3" presStyleIdx="2" presStyleCnt="5"/>
      <dgm:spPr/>
      <dgm:t>
        <a:bodyPr/>
        <a:lstStyle/>
        <a:p>
          <a:endParaRPr lang="en-US"/>
        </a:p>
      </dgm:t>
    </dgm:pt>
    <dgm:pt modelId="{24D695E2-3BEE-4AD7-B5ED-296D6EC65043}" type="pres">
      <dgm:prSet presAssocID="{61186371-8E03-4AAC-A4F5-803BC038D613}" presName="hierRoot3" presStyleCnt="0"/>
      <dgm:spPr/>
      <dgm:t>
        <a:bodyPr/>
        <a:lstStyle/>
        <a:p>
          <a:endParaRPr lang="en-US"/>
        </a:p>
      </dgm:t>
    </dgm:pt>
    <dgm:pt modelId="{3C164FBE-C291-4630-A97C-1A83BE9A1713}" type="pres">
      <dgm:prSet presAssocID="{61186371-8E03-4AAC-A4F5-803BC038D613}" presName="composite3" presStyleCnt="0"/>
      <dgm:spPr/>
      <dgm:t>
        <a:bodyPr/>
        <a:lstStyle/>
        <a:p>
          <a:endParaRPr lang="en-US"/>
        </a:p>
      </dgm:t>
    </dgm:pt>
    <dgm:pt modelId="{9ACCE9A4-5C38-437D-B67D-03DE0C0292E9}" type="pres">
      <dgm:prSet presAssocID="{61186371-8E03-4AAC-A4F5-803BC038D613}" presName="background3" presStyleLbl="node3" presStyleIdx="2" presStyleCnt="5"/>
      <dgm:spPr/>
      <dgm:t>
        <a:bodyPr/>
        <a:lstStyle/>
        <a:p>
          <a:endParaRPr lang="en-US"/>
        </a:p>
      </dgm:t>
    </dgm:pt>
    <dgm:pt modelId="{F6C86960-B1CB-4806-A493-715AAE280A6F}" type="pres">
      <dgm:prSet presAssocID="{61186371-8E03-4AAC-A4F5-803BC038D613}" presName="text3" presStyleLbl="fgAcc3" presStyleIdx="2" presStyleCnt="5" custLinFactNeighborX="4671" custLinFactNeighborY="22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10BCD7F-F549-49EB-BD1A-78696E347B1B}" type="pres">
      <dgm:prSet presAssocID="{61186371-8E03-4AAC-A4F5-803BC038D613}" presName="hierChild4" presStyleCnt="0"/>
      <dgm:spPr/>
      <dgm:t>
        <a:bodyPr/>
        <a:lstStyle/>
        <a:p>
          <a:endParaRPr lang="en-US"/>
        </a:p>
      </dgm:t>
    </dgm:pt>
    <dgm:pt modelId="{8D62D18D-B292-4175-BA62-459A86FC74BD}" type="pres">
      <dgm:prSet presAssocID="{B9B25DC4-2B65-431A-90E2-03BABAF96D6F}" presName="Name17" presStyleLbl="parChTrans1D3" presStyleIdx="3" presStyleCnt="5"/>
      <dgm:spPr/>
      <dgm:t>
        <a:bodyPr/>
        <a:lstStyle/>
        <a:p>
          <a:endParaRPr lang="en-US"/>
        </a:p>
      </dgm:t>
    </dgm:pt>
    <dgm:pt modelId="{6A7D64B9-822B-4E6C-A796-C918D68AB83E}" type="pres">
      <dgm:prSet presAssocID="{6E15C10D-22C8-4951-96A3-67FFE45CBA54}" presName="hierRoot3" presStyleCnt="0"/>
      <dgm:spPr/>
      <dgm:t>
        <a:bodyPr/>
        <a:lstStyle/>
        <a:p>
          <a:endParaRPr lang="en-US"/>
        </a:p>
      </dgm:t>
    </dgm:pt>
    <dgm:pt modelId="{0AC59080-B5E8-4C68-AD88-4795945CB08C}" type="pres">
      <dgm:prSet presAssocID="{6E15C10D-22C8-4951-96A3-67FFE45CBA54}" presName="composite3" presStyleCnt="0"/>
      <dgm:spPr/>
      <dgm:t>
        <a:bodyPr/>
        <a:lstStyle/>
        <a:p>
          <a:endParaRPr lang="en-US"/>
        </a:p>
      </dgm:t>
    </dgm:pt>
    <dgm:pt modelId="{E8DDFEE4-49CB-4F56-99DF-A0BDCB30419F}" type="pres">
      <dgm:prSet presAssocID="{6E15C10D-22C8-4951-96A3-67FFE45CBA54}" presName="background3" presStyleLbl="node3" presStyleIdx="3" presStyleCnt="5"/>
      <dgm:spPr/>
      <dgm:t>
        <a:bodyPr/>
        <a:lstStyle/>
        <a:p>
          <a:endParaRPr lang="en-US"/>
        </a:p>
      </dgm:t>
    </dgm:pt>
    <dgm:pt modelId="{7E65BDE3-04DE-405D-B01F-F04256A0B796}" type="pres">
      <dgm:prSet presAssocID="{6E15C10D-22C8-4951-96A3-67FFE45CBA54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65D77C0-38BA-431D-951C-DCABCD4B12A7}" type="pres">
      <dgm:prSet presAssocID="{6E15C10D-22C8-4951-96A3-67FFE45CBA54}" presName="hierChild4" presStyleCnt="0"/>
      <dgm:spPr/>
      <dgm:t>
        <a:bodyPr/>
        <a:lstStyle/>
        <a:p>
          <a:endParaRPr lang="en-US"/>
        </a:p>
      </dgm:t>
    </dgm:pt>
    <dgm:pt modelId="{F15456A5-E485-4072-9393-3C59326B3EA9}" type="pres">
      <dgm:prSet presAssocID="{4AB2F176-699E-4A58-8603-356F0BBA340E}" presName="Name17" presStyleLbl="parChTrans1D3" presStyleIdx="4" presStyleCnt="5"/>
      <dgm:spPr/>
      <dgm:t>
        <a:bodyPr/>
        <a:lstStyle/>
        <a:p>
          <a:endParaRPr lang="en-US"/>
        </a:p>
      </dgm:t>
    </dgm:pt>
    <dgm:pt modelId="{028F7E90-5528-4106-B048-38345098DF24}" type="pres">
      <dgm:prSet presAssocID="{BBCA2723-E4E3-49CC-B85C-C37B3D9878C4}" presName="hierRoot3" presStyleCnt="0"/>
      <dgm:spPr/>
      <dgm:t>
        <a:bodyPr/>
        <a:lstStyle/>
        <a:p>
          <a:endParaRPr lang="en-US"/>
        </a:p>
      </dgm:t>
    </dgm:pt>
    <dgm:pt modelId="{B7809A76-ED64-4AC6-8A12-5A6513BB8360}" type="pres">
      <dgm:prSet presAssocID="{BBCA2723-E4E3-49CC-B85C-C37B3D9878C4}" presName="composite3" presStyleCnt="0"/>
      <dgm:spPr/>
      <dgm:t>
        <a:bodyPr/>
        <a:lstStyle/>
        <a:p>
          <a:endParaRPr lang="en-US"/>
        </a:p>
      </dgm:t>
    </dgm:pt>
    <dgm:pt modelId="{8A8776D3-5299-457A-B708-B253C9CD692D}" type="pres">
      <dgm:prSet presAssocID="{BBCA2723-E4E3-49CC-B85C-C37B3D9878C4}" presName="background3" presStyleLbl="node3" presStyleIdx="4" presStyleCnt="5"/>
      <dgm:spPr/>
      <dgm:t>
        <a:bodyPr/>
        <a:lstStyle/>
        <a:p>
          <a:endParaRPr lang="en-US"/>
        </a:p>
      </dgm:t>
    </dgm:pt>
    <dgm:pt modelId="{7F41AA01-1AE7-44EF-9727-52710969A74A}" type="pres">
      <dgm:prSet presAssocID="{BBCA2723-E4E3-49CC-B85C-C37B3D9878C4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25555E4-841E-4DBA-8F6F-E0C0513C3B5D}" type="pres">
      <dgm:prSet presAssocID="{BBCA2723-E4E3-49CC-B85C-C37B3D9878C4}" presName="hierChild4" presStyleCnt="0"/>
      <dgm:spPr/>
      <dgm:t>
        <a:bodyPr/>
        <a:lstStyle/>
        <a:p>
          <a:endParaRPr lang="en-US"/>
        </a:p>
      </dgm:t>
    </dgm:pt>
  </dgm:ptLst>
  <dgm:cxnLst>
    <dgm:cxn modelId="{EE4C89EB-C005-4AEB-8972-683EEE5D4776}" srcId="{74CA34A4-4D25-47BF-8577-44356975715D}" destId="{BBCA2723-E4E3-49CC-B85C-C37B3D9878C4}" srcOrd="2" destOrd="0" parTransId="{4AB2F176-699E-4A58-8603-356F0BBA340E}" sibTransId="{4B688B7A-32D6-40D9-AC3C-D1D3830C4F80}"/>
    <dgm:cxn modelId="{1964C293-85B1-41A5-BF89-9723DA0561C5}" type="presOf" srcId="{0DF1D81B-C1DA-4B44-9E26-61132D30EA7B}" destId="{980D9167-0528-4459-B21A-45C07A050504}" srcOrd="0" destOrd="0" presId="urn:microsoft.com/office/officeart/2005/8/layout/hierarchy1"/>
    <dgm:cxn modelId="{364490BC-DDF8-4708-9CAC-E98CC25C698C}" type="presOf" srcId="{B2480B75-21D7-4CEA-BFF8-86E458ECF495}" destId="{E07561A2-EBA3-4070-9758-EEBEFAD0F3C7}" srcOrd="0" destOrd="0" presId="urn:microsoft.com/office/officeart/2005/8/layout/hierarchy1"/>
    <dgm:cxn modelId="{BF5888AD-03B2-42BC-B912-F2644C037255}" type="presOf" srcId="{B4ED8D71-B045-41FB-A1F4-3AFDAB51D1CA}" destId="{C62F7AF6-A975-4D1C-AF06-1BBF78077A68}" srcOrd="0" destOrd="0" presId="urn:microsoft.com/office/officeart/2005/8/layout/hierarchy1"/>
    <dgm:cxn modelId="{20B65312-BFFA-4D9C-8F7E-0881F5A4A595}" srcId="{D7A0E5A6-6422-4F97-86D9-C95ACA563C35}" destId="{B2480B75-21D7-4CEA-BFF8-86E458ECF495}" srcOrd="0" destOrd="0" parTransId="{32714AF5-BC6E-4BC4-B77E-33B9F97CBDE5}" sibTransId="{C5CBCFA5-0180-40D1-88D9-CF92FBE9CF63}"/>
    <dgm:cxn modelId="{4D06DCC8-8FF0-420F-893B-5CC3E1CA262B}" type="presOf" srcId="{BBCA2723-E4E3-49CC-B85C-C37B3D9878C4}" destId="{7F41AA01-1AE7-44EF-9727-52710969A74A}" srcOrd="0" destOrd="0" presId="urn:microsoft.com/office/officeart/2005/8/layout/hierarchy1"/>
    <dgm:cxn modelId="{007AF67C-73ED-4E41-82C2-AAE19BCB645F}" type="presOf" srcId="{AD6BD636-F66A-49E2-846C-B855AF2D16FC}" destId="{85BEF2CF-8B64-4320-BE05-F52C508DEA47}" srcOrd="0" destOrd="0" presId="urn:microsoft.com/office/officeart/2005/8/layout/hierarchy1"/>
    <dgm:cxn modelId="{301499D0-335E-4FA8-9AA1-FEE17DF4E536}" type="presOf" srcId="{C0D2C440-E1D3-449A-85DB-C248B33D9160}" destId="{068929FE-08DE-4414-997E-F1FDAA5BC3E6}" srcOrd="0" destOrd="0" presId="urn:microsoft.com/office/officeart/2005/8/layout/hierarchy1"/>
    <dgm:cxn modelId="{5C72BA9E-570C-4C70-B56F-0586F50EF3D0}" type="presOf" srcId="{D7A0E5A6-6422-4F97-86D9-C95ACA563C35}" destId="{5A91537F-EC93-44B2-B4C3-BC02156BEBDB}" srcOrd="0" destOrd="0" presId="urn:microsoft.com/office/officeart/2005/8/layout/hierarchy1"/>
    <dgm:cxn modelId="{87CE868A-ABE5-4E3D-8B2B-FD36A05F6D16}" type="presOf" srcId="{109F6691-460C-4900-8CB6-8CABB45FA2BE}" destId="{DBD5494A-2B89-4C36-81C6-D94760530235}" srcOrd="0" destOrd="0" presId="urn:microsoft.com/office/officeart/2005/8/layout/hierarchy1"/>
    <dgm:cxn modelId="{CBA7D1A6-6348-41E5-9C3F-FA1C8580B4F3}" type="presOf" srcId="{B9B25DC4-2B65-431A-90E2-03BABAF96D6F}" destId="{8D62D18D-B292-4175-BA62-459A86FC74BD}" srcOrd="0" destOrd="0" presId="urn:microsoft.com/office/officeart/2005/8/layout/hierarchy1"/>
    <dgm:cxn modelId="{248771DF-F066-4F4A-AB81-593DB5BD6D62}" type="presOf" srcId="{B27E4D4F-EE13-42A4-BF28-AB8C9D899728}" destId="{0DBE6287-D1DC-4530-8F25-E7D611C19257}" srcOrd="0" destOrd="0" presId="urn:microsoft.com/office/officeart/2005/8/layout/hierarchy1"/>
    <dgm:cxn modelId="{EBA48278-410C-4F8C-A1FE-D478A3866AFD}" srcId="{C0D2C440-E1D3-449A-85DB-C248B33D9160}" destId="{AD6BD636-F66A-49E2-846C-B855AF2D16FC}" srcOrd="0" destOrd="0" parTransId="{0DF1D81B-C1DA-4B44-9E26-61132D30EA7B}" sibTransId="{E136C69B-6BC9-4A9F-BC3F-ADACFF16FCD8}"/>
    <dgm:cxn modelId="{9EBF8BBA-A333-4FD3-A4DE-9AD94DF50917}" type="presOf" srcId="{61186371-8E03-4AAC-A4F5-803BC038D613}" destId="{F6C86960-B1CB-4806-A493-715AAE280A6F}" srcOrd="0" destOrd="0" presId="urn:microsoft.com/office/officeart/2005/8/layout/hierarchy1"/>
    <dgm:cxn modelId="{6240D2EE-E37D-4783-8F6A-0CE0B9832CC4}" srcId="{B2480B75-21D7-4CEA-BFF8-86E458ECF495}" destId="{C0D2C440-E1D3-449A-85DB-C248B33D9160}" srcOrd="0" destOrd="0" parTransId="{B2FE2496-5F4F-451C-943D-7656AD64894C}" sibTransId="{7CDCB5C3-4C59-4989-A209-628826336FF3}"/>
    <dgm:cxn modelId="{6E36E33C-5E35-4C20-80A0-58D64338D3FD}" srcId="{74CA34A4-4D25-47BF-8577-44356975715D}" destId="{6E15C10D-22C8-4951-96A3-67FFE45CBA54}" srcOrd="1" destOrd="0" parTransId="{B9B25DC4-2B65-431A-90E2-03BABAF96D6F}" sibTransId="{479619B2-B1BD-4303-82A5-1A406115A0FD}"/>
    <dgm:cxn modelId="{10AD5751-A474-40B6-9F81-41ADB0A78DC0}" srcId="{74CA34A4-4D25-47BF-8577-44356975715D}" destId="{61186371-8E03-4AAC-A4F5-803BC038D613}" srcOrd="0" destOrd="0" parTransId="{109F6691-460C-4900-8CB6-8CABB45FA2BE}" sibTransId="{A1A501A8-136A-4B11-852C-E05D138755E9}"/>
    <dgm:cxn modelId="{B5D77FD7-B791-4033-AB63-9245FCB8E3C7}" type="presOf" srcId="{4AB2F176-699E-4A58-8603-356F0BBA340E}" destId="{F15456A5-E485-4072-9393-3C59326B3EA9}" srcOrd="0" destOrd="0" presId="urn:microsoft.com/office/officeart/2005/8/layout/hierarchy1"/>
    <dgm:cxn modelId="{DDA8054C-0C34-4C9F-8E77-4B513D0E8170}" type="presOf" srcId="{6E15C10D-22C8-4951-96A3-67FFE45CBA54}" destId="{7E65BDE3-04DE-405D-B01F-F04256A0B796}" srcOrd="0" destOrd="0" presId="urn:microsoft.com/office/officeart/2005/8/layout/hierarchy1"/>
    <dgm:cxn modelId="{EC02FBF6-4E4A-42C0-BCD1-865A02E5F0C1}" type="presOf" srcId="{74CA34A4-4D25-47BF-8577-44356975715D}" destId="{63AAF95E-FF99-4F60-A42F-B5A4B28D052E}" srcOrd="0" destOrd="0" presId="urn:microsoft.com/office/officeart/2005/8/layout/hierarchy1"/>
    <dgm:cxn modelId="{CCFE5F72-8D40-4CED-B6F5-4324231DE1BE}" srcId="{C0D2C440-E1D3-449A-85DB-C248B33D9160}" destId="{117B192C-77BE-4157-8E5A-07407898B5E7}" srcOrd="1" destOrd="0" parTransId="{B27E4D4F-EE13-42A4-BF28-AB8C9D899728}" sibTransId="{E14BB5F1-A052-49A5-87BB-38F86A753959}"/>
    <dgm:cxn modelId="{2F8BD8A7-2E1E-4B14-9179-C586C6735F03}" type="presOf" srcId="{B2FE2496-5F4F-451C-943D-7656AD64894C}" destId="{5387B24F-5F64-4733-B6F1-55BFBED70695}" srcOrd="0" destOrd="0" presId="urn:microsoft.com/office/officeart/2005/8/layout/hierarchy1"/>
    <dgm:cxn modelId="{E1788EB4-53FF-4793-9EE3-5CB210A87FEC}" srcId="{B2480B75-21D7-4CEA-BFF8-86E458ECF495}" destId="{74CA34A4-4D25-47BF-8577-44356975715D}" srcOrd="1" destOrd="0" parTransId="{B4ED8D71-B045-41FB-A1F4-3AFDAB51D1CA}" sibTransId="{87BF278E-B271-44CB-86D0-329BC01AA4A7}"/>
    <dgm:cxn modelId="{A0B81DC9-C62F-41B6-8416-82768563158A}" type="presOf" srcId="{117B192C-77BE-4157-8E5A-07407898B5E7}" destId="{F222670B-6C17-4CDD-B8E5-7F0A24715746}" srcOrd="0" destOrd="0" presId="urn:microsoft.com/office/officeart/2005/8/layout/hierarchy1"/>
    <dgm:cxn modelId="{AF201D43-0ABE-4BA2-8A52-D2BC6519CA6B}" type="presParOf" srcId="{5A91537F-EC93-44B2-B4C3-BC02156BEBDB}" destId="{438E72F3-B767-4F75-8548-70933916DFF4}" srcOrd="0" destOrd="0" presId="urn:microsoft.com/office/officeart/2005/8/layout/hierarchy1"/>
    <dgm:cxn modelId="{5E0AAB03-5A7B-44BA-85B7-BBDD14D5CAEA}" type="presParOf" srcId="{438E72F3-B767-4F75-8548-70933916DFF4}" destId="{059578A4-6503-443B-96A1-CAB3C187DA06}" srcOrd="0" destOrd="0" presId="urn:microsoft.com/office/officeart/2005/8/layout/hierarchy1"/>
    <dgm:cxn modelId="{B891906E-AF88-46DF-B61D-1E9D416B2F4A}" type="presParOf" srcId="{059578A4-6503-443B-96A1-CAB3C187DA06}" destId="{284DC015-5439-4ED5-8047-ECDF1F481F98}" srcOrd="0" destOrd="0" presId="urn:microsoft.com/office/officeart/2005/8/layout/hierarchy1"/>
    <dgm:cxn modelId="{8D3C8536-CA3C-4A26-8AAC-ECFCFEE3302E}" type="presParOf" srcId="{059578A4-6503-443B-96A1-CAB3C187DA06}" destId="{E07561A2-EBA3-4070-9758-EEBEFAD0F3C7}" srcOrd="1" destOrd="0" presId="urn:microsoft.com/office/officeart/2005/8/layout/hierarchy1"/>
    <dgm:cxn modelId="{C3853E99-D7D5-4B49-B595-D7B60F1A847A}" type="presParOf" srcId="{438E72F3-B767-4F75-8548-70933916DFF4}" destId="{A2FCFC65-A297-4FA0-9C92-876197886825}" srcOrd="1" destOrd="0" presId="urn:microsoft.com/office/officeart/2005/8/layout/hierarchy1"/>
    <dgm:cxn modelId="{5884BE6A-F31A-49CA-8D0B-839937EC023E}" type="presParOf" srcId="{A2FCFC65-A297-4FA0-9C92-876197886825}" destId="{5387B24F-5F64-4733-B6F1-55BFBED70695}" srcOrd="0" destOrd="0" presId="urn:microsoft.com/office/officeart/2005/8/layout/hierarchy1"/>
    <dgm:cxn modelId="{25A12E25-1174-4E0E-A01C-433AD2930DB7}" type="presParOf" srcId="{A2FCFC65-A297-4FA0-9C92-876197886825}" destId="{E833332E-1AFD-42BA-8EE1-A84CC9047FA6}" srcOrd="1" destOrd="0" presId="urn:microsoft.com/office/officeart/2005/8/layout/hierarchy1"/>
    <dgm:cxn modelId="{9640FB77-76FA-4EBE-85C1-98207C1D339E}" type="presParOf" srcId="{E833332E-1AFD-42BA-8EE1-A84CC9047FA6}" destId="{5EEFD8ED-075F-4754-A1F6-2CFAA2A5DFDF}" srcOrd="0" destOrd="0" presId="urn:microsoft.com/office/officeart/2005/8/layout/hierarchy1"/>
    <dgm:cxn modelId="{B60B8F0F-930C-467D-A96E-DDD54CEF4F7D}" type="presParOf" srcId="{5EEFD8ED-075F-4754-A1F6-2CFAA2A5DFDF}" destId="{2F48278F-C110-455A-859B-4AC523A30535}" srcOrd="0" destOrd="0" presId="urn:microsoft.com/office/officeart/2005/8/layout/hierarchy1"/>
    <dgm:cxn modelId="{F6874F5E-3571-4A3A-9B70-D24EBF1890DA}" type="presParOf" srcId="{5EEFD8ED-075F-4754-A1F6-2CFAA2A5DFDF}" destId="{068929FE-08DE-4414-997E-F1FDAA5BC3E6}" srcOrd="1" destOrd="0" presId="urn:microsoft.com/office/officeart/2005/8/layout/hierarchy1"/>
    <dgm:cxn modelId="{CE0179FA-5FDE-4ED3-8118-4582D36763F8}" type="presParOf" srcId="{E833332E-1AFD-42BA-8EE1-A84CC9047FA6}" destId="{F73D793E-D0E9-466C-BD12-E3637CF6C848}" srcOrd="1" destOrd="0" presId="urn:microsoft.com/office/officeart/2005/8/layout/hierarchy1"/>
    <dgm:cxn modelId="{76601813-EF1C-48A7-B6E2-B41152D25E01}" type="presParOf" srcId="{F73D793E-D0E9-466C-BD12-E3637CF6C848}" destId="{980D9167-0528-4459-B21A-45C07A050504}" srcOrd="0" destOrd="0" presId="urn:microsoft.com/office/officeart/2005/8/layout/hierarchy1"/>
    <dgm:cxn modelId="{292E8447-6D44-41F2-A616-779D30A79E05}" type="presParOf" srcId="{F73D793E-D0E9-466C-BD12-E3637CF6C848}" destId="{9DC05095-E6CB-42FF-ABB6-39852B82B68B}" srcOrd="1" destOrd="0" presId="urn:microsoft.com/office/officeart/2005/8/layout/hierarchy1"/>
    <dgm:cxn modelId="{3BE7887D-E97C-42B8-8D13-802BBF7EB472}" type="presParOf" srcId="{9DC05095-E6CB-42FF-ABB6-39852B82B68B}" destId="{A4ED8D30-E1AE-43CE-AAA4-AC9B08B36F97}" srcOrd="0" destOrd="0" presId="urn:microsoft.com/office/officeart/2005/8/layout/hierarchy1"/>
    <dgm:cxn modelId="{BF6FC381-40CD-4613-9B2C-D4E3A22BA389}" type="presParOf" srcId="{A4ED8D30-E1AE-43CE-AAA4-AC9B08B36F97}" destId="{00B98D40-A021-4D30-BED0-B3B34D7F50EE}" srcOrd="0" destOrd="0" presId="urn:microsoft.com/office/officeart/2005/8/layout/hierarchy1"/>
    <dgm:cxn modelId="{2CEEA749-DB5E-4366-BC33-5AE47B766775}" type="presParOf" srcId="{A4ED8D30-E1AE-43CE-AAA4-AC9B08B36F97}" destId="{85BEF2CF-8B64-4320-BE05-F52C508DEA47}" srcOrd="1" destOrd="0" presId="urn:microsoft.com/office/officeart/2005/8/layout/hierarchy1"/>
    <dgm:cxn modelId="{9A22AC04-1A15-4320-A8E9-E15481380170}" type="presParOf" srcId="{9DC05095-E6CB-42FF-ABB6-39852B82B68B}" destId="{0AA3F34A-E63F-41FF-981C-3E7D2B35FDA2}" srcOrd="1" destOrd="0" presId="urn:microsoft.com/office/officeart/2005/8/layout/hierarchy1"/>
    <dgm:cxn modelId="{74E842F4-2AC5-43D8-8C85-35259926FD4F}" type="presParOf" srcId="{F73D793E-D0E9-466C-BD12-E3637CF6C848}" destId="{0DBE6287-D1DC-4530-8F25-E7D611C19257}" srcOrd="2" destOrd="0" presId="urn:microsoft.com/office/officeart/2005/8/layout/hierarchy1"/>
    <dgm:cxn modelId="{A49B79BF-7CC3-413A-B35B-4C5FE050F72D}" type="presParOf" srcId="{F73D793E-D0E9-466C-BD12-E3637CF6C848}" destId="{546E8B3B-876E-4244-B7D6-18E1A63A1E56}" srcOrd="3" destOrd="0" presId="urn:microsoft.com/office/officeart/2005/8/layout/hierarchy1"/>
    <dgm:cxn modelId="{C98C29C2-C2A8-449B-8BCA-17D32E9CD995}" type="presParOf" srcId="{546E8B3B-876E-4244-B7D6-18E1A63A1E56}" destId="{F63CAF60-5370-4AF1-9F4A-67C3ECA83A9F}" srcOrd="0" destOrd="0" presId="urn:microsoft.com/office/officeart/2005/8/layout/hierarchy1"/>
    <dgm:cxn modelId="{88CF1F97-CC3E-4E9A-91CE-C5BFE21D9726}" type="presParOf" srcId="{F63CAF60-5370-4AF1-9F4A-67C3ECA83A9F}" destId="{72B565E4-BD8D-45C0-86B6-00576B1D7904}" srcOrd="0" destOrd="0" presId="urn:microsoft.com/office/officeart/2005/8/layout/hierarchy1"/>
    <dgm:cxn modelId="{50C8637E-D9C4-41FA-8169-B9D3178B11BE}" type="presParOf" srcId="{F63CAF60-5370-4AF1-9F4A-67C3ECA83A9F}" destId="{F222670B-6C17-4CDD-B8E5-7F0A24715746}" srcOrd="1" destOrd="0" presId="urn:microsoft.com/office/officeart/2005/8/layout/hierarchy1"/>
    <dgm:cxn modelId="{1EDB4FAE-B853-4D16-986B-13CEEC11190E}" type="presParOf" srcId="{546E8B3B-876E-4244-B7D6-18E1A63A1E56}" destId="{1D979F1F-7BBB-4B92-808F-01A01A26451D}" srcOrd="1" destOrd="0" presId="urn:microsoft.com/office/officeart/2005/8/layout/hierarchy1"/>
    <dgm:cxn modelId="{5692907B-638D-4F13-9218-75DBE5EB5EB7}" type="presParOf" srcId="{A2FCFC65-A297-4FA0-9C92-876197886825}" destId="{C62F7AF6-A975-4D1C-AF06-1BBF78077A68}" srcOrd="2" destOrd="0" presId="urn:microsoft.com/office/officeart/2005/8/layout/hierarchy1"/>
    <dgm:cxn modelId="{1EED0DE1-5681-4B83-97FE-4E79242CB494}" type="presParOf" srcId="{A2FCFC65-A297-4FA0-9C92-876197886825}" destId="{D3919B77-2246-4C1F-B47B-B89BB0EC2B2D}" srcOrd="3" destOrd="0" presId="urn:microsoft.com/office/officeart/2005/8/layout/hierarchy1"/>
    <dgm:cxn modelId="{E937263F-ADFE-42A3-AD19-469647286970}" type="presParOf" srcId="{D3919B77-2246-4C1F-B47B-B89BB0EC2B2D}" destId="{8CCBE18C-36AE-49CD-A584-4FDD3CB93A3B}" srcOrd="0" destOrd="0" presId="urn:microsoft.com/office/officeart/2005/8/layout/hierarchy1"/>
    <dgm:cxn modelId="{6103730F-9B35-4672-8FE9-8061F5DDC52D}" type="presParOf" srcId="{8CCBE18C-36AE-49CD-A584-4FDD3CB93A3B}" destId="{B16985E6-AB8C-479A-B52B-E1CE68BB2929}" srcOrd="0" destOrd="0" presId="urn:microsoft.com/office/officeart/2005/8/layout/hierarchy1"/>
    <dgm:cxn modelId="{0E6C9659-9E73-4CC6-826F-DA9D12329926}" type="presParOf" srcId="{8CCBE18C-36AE-49CD-A584-4FDD3CB93A3B}" destId="{63AAF95E-FF99-4F60-A42F-B5A4B28D052E}" srcOrd="1" destOrd="0" presId="urn:microsoft.com/office/officeart/2005/8/layout/hierarchy1"/>
    <dgm:cxn modelId="{D63E1377-1CE5-44E6-ACC7-773259CD8E07}" type="presParOf" srcId="{D3919B77-2246-4C1F-B47B-B89BB0EC2B2D}" destId="{EC349ED8-BB16-458E-9A85-EEBE977C1EC4}" srcOrd="1" destOrd="0" presId="urn:microsoft.com/office/officeart/2005/8/layout/hierarchy1"/>
    <dgm:cxn modelId="{CFCC459A-9DA6-4EA4-96AB-8AFF34FB77D2}" type="presParOf" srcId="{EC349ED8-BB16-458E-9A85-EEBE977C1EC4}" destId="{DBD5494A-2B89-4C36-81C6-D94760530235}" srcOrd="0" destOrd="0" presId="urn:microsoft.com/office/officeart/2005/8/layout/hierarchy1"/>
    <dgm:cxn modelId="{A1E636A9-1402-464A-ABBD-CEB6F2C838D4}" type="presParOf" srcId="{EC349ED8-BB16-458E-9A85-EEBE977C1EC4}" destId="{24D695E2-3BEE-4AD7-B5ED-296D6EC65043}" srcOrd="1" destOrd="0" presId="urn:microsoft.com/office/officeart/2005/8/layout/hierarchy1"/>
    <dgm:cxn modelId="{4B63578C-AD9A-497D-B230-3CFD5BB0FC5D}" type="presParOf" srcId="{24D695E2-3BEE-4AD7-B5ED-296D6EC65043}" destId="{3C164FBE-C291-4630-A97C-1A83BE9A1713}" srcOrd="0" destOrd="0" presId="urn:microsoft.com/office/officeart/2005/8/layout/hierarchy1"/>
    <dgm:cxn modelId="{32D60A3E-9486-4F2F-A35E-454A32A9F3F7}" type="presParOf" srcId="{3C164FBE-C291-4630-A97C-1A83BE9A1713}" destId="{9ACCE9A4-5C38-437D-B67D-03DE0C0292E9}" srcOrd="0" destOrd="0" presId="urn:microsoft.com/office/officeart/2005/8/layout/hierarchy1"/>
    <dgm:cxn modelId="{4ED6CDAD-9224-45EE-BAF2-8BAFB9090A42}" type="presParOf" srcId="{3C164FBE-C291-4630-A97C-1A83BE9A1713}" destId="{F6C86960-B1CB-4806-A493-715AAE280A6F}" srcOrd="1" destOrd="0" presId="urn:microsoft.com/office/officeart/2005/8/layout/hierarchy1"/>
    <dgm:cxn modelId="{FB3B7FD9-A5DE-4C60-840C-CC3C7D091993}" type="presParOf" srcId="{24D695E2-3BEE-4AD7-B5ED-296D6EC65043}" destId="{010BCD7F-F549-49EB-BD1A-78696E347B1B}" srcOrd="1" destOrd="0" presId="urn:microsoft.com/office/officeart/2005/8/layout/hierarchy1"/>
    <dgm:cxn modelId="{87E46A2B-12B5-477E-BD6D-9B005BEFEC2D}" type="presParOf" srcId="{EC349ED8-BB16-458E-9A85-EEBE977C1EC4}" destId="{8D62D18D-B292-4175-BA62-459A86FC74BD}" srcOrd="2" destOrd="0" presId="urn:microsoft.com/office/officeart/2005/8/layout/hierarchy1"/>
    <dgm:cxn modelId="{42399E1A-F415-4315-BBFA-BF45E24376E2}" type="presParOf" srcId="{EC349ED8-BB16-458E-9A85-EEBE977C1EC4}" destId="{6A7D64B9-822B-4E6C-A796-C918D68AB83E}" srcOrd="3" destOrd="0" presId="urn:microsoft.com/office/officeart/2005/8/layout/hierarchy1"/>
    <dgm:cxn modelId="{F84A0461-1EDE-4D69-B362-82972698AECA}" type="presParOf" srcId="{6A7D64B9-822B-4E6C-A796-C918D68AB83E}" destId="{0AC59080-B5E8-4C68-AD88-4795945CB08C}" srcOrd="0" destOrd="0" presId="urn:microsoft.com/office/officeart/2005/8/layout/hierarchy1"/>
    <dgm:cxn modelId="{29756E2C-CDAA-49A4-895D-AF86E3BCE85D}" type="presParOf" srcId="{0AC59080-B5E8-4C68-AD88-4795945CB08C}" destId="{E8DDFEE4-49CB-4F56-99DF-A0BDCB30419F}" srcOrd="0" destOrd="0" presId="urn:microsoft.com/office/officeart/2005/8/layout/hierarchy1"/>
    <dgm:cxn modelId="{650BE174-6066-4B7C-A395-481912AE3BC2}" type="presParOf" srcId="{0AC59080-B5E8-4C68-AD88-4795945CB08C}" destId="{7E65BDE3-04DE-405D-B01F-F04256A0B796}" srcOrd="1" destOrd="0" presId="urn:microsoft.com/office/officeart/2005/8/layout/hierarchy1"/>
    <dgm:cxn modelId="{5993D8D6-704E-4964-9FFE-9204105E6B1D}" type="presParOf" srcId="{6A7D64B9-822B-4E6C-A796-C918D68AB83E}" destId="{265D77C0-38BA-431D-951C-DCABCD4B12A7}" srcOrd="1" destOrd="0" presId="urn:microsoft.com/office/officeart/2005/8/layout/hierarchy1"/>
    <dgm:cxn modelId="{5D8EADCB-9E03-4A9A-8158-7F1A32A318E3}" type="presParOf" srcId="{EC349ED8-BB16-458E-9A85-EEBE977C1EC4}" destId="{F15456A5-E485-4072-9393-3C59326B3EA9}" srcOrd="4" destOrd="0" presId="urn:microsoft.com/office/officeart/2005/8/layout/hierarchy1"/>
    <dgm:cxn modelId="{02386AD4-724D-49F0-8F13-31C704528C2E}" type="presParOf" srcId="{EC349ED8-BB16-458E-9A85-EEBE977C1EC4}" destId="{028F7E90-5528-4106-B048-38345098DF24}" srcOrd="5" destOrd="0" presId="urn:microsoft.com/office/officeart/2005/8/layout/hierarchy1"/>
    <dgm:cxn modelId="{A2E35197-CD06-4799-93E2-AFB15D9746B2}" type="presParOf" srcId="{028F7E90-5528-4106-B048-38345098DF24}" destId="{B7809A76-ED64-4AC6-8A12-5A6513BB8360}" srcOrd="0" destOrd="0" presId="urn:microsoft.com/office/officeart/2005/8/layout/hierarchy1"/>
    <dgm:cxn modelId="{9A57881A-5878-4520-96E8-8210ADEDB6D0}" type="presParOf" srcId="{B7809A76-ED64-4AC6-8A12-5A6513BB8360}" destId="{8A8776D3-5299-457A-B708-B253C9CD692D}" srcOrd="0" destOrd="0" presId="urn:microsoft.com/office/officeart/2005/8/layout/hierarchy1"/>
    <dgm:cxn modelId="{B3EB17E8-EC20-4978-9EB3-3BFFE6B7B6AB}" type="presParOf" srcId="{B7809A76-ED64-4AC6-8A12-5A6513BB8360}" destId="{7F41AA01-1AE7-44EF-9727-52710969A74A}" srcOrd="1" destOrd="0" presId="urn:microsoft.com/office/officeart/2005/8/layout/hierarchy1"/>
    <dgm:cxn modelId="{0DBCED42-7291-4D44-A3E9-626BA388D680}" type="presParOf" srcId="{028F7E90-5528-4106-B048-38345098DF24}" destId="{325555E4-841E-4DBA-8F6F-E0C0513C3B5D}" srcOrd="1" destOrd="0" presId="urn:microsoft.com/office/officeart/2005/8/layout/hierarchy1"/>
  </dgm:cxnLst>
  <dgm:bg>
    <a:solidFill>
      <a:srgbClr val="FF9933"/>
    </a:solidFill>
    <a:effectLst>
      <a:innerShdw blurRad="63500" dist="50800" dir="18900000">
        <a:schemeClr val="accent6">
          <a:alpha val="50000"/>
        </a:schemeClr>
      </a:innerShdw>
    </a:effectLst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466BD74-F5DE-4D65-B160-4D0F85069540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D3ABA9-FFEE-41F2-BF57-1020CCA6D2B2}">
      <dgm:prSet phldrT="[Text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sr-Cyrl-CS" sz="1100"/>
            <a:t>ВОДОСНАБДЕВАЊЕ</a:t>
          </a:r>
        </a:p>
        <a:p>
          <a:r>
            <a:rPr lang="sr-Cyrl-CS" sz="1100"/>
            <a:t>36,100.000,00</a:t>
          </a:r>
          <a:endParaRPr lang="en-US" sz="1100"/>
        </a:p>
      </dgm:t>
    </dgm:pt>
    <dgm:pt modelId="{F777D95F-032E-4FA1-8BCB-E26772750A90}" type="parTrans" cxnId="{B662C15B-104F-43D8-B5CB-B612C4D8D126}">
      <dgm:prSet/>
      <dgm:spPr/>
      <dgm:t>
        <a:bodyPr/>
        <a:lstStyle/>
        <a:p>
          <a:endParaRPr lang="en-US"/>
        </a:p>
      </dgm:t>
    </dgm:pt>
    <dgm:pt modelId="{94F6DB45-F49B-4D4E-A2C7-5DE8466EFC8E}" type="sibTrans" cxnId="{B662C15B-104F-43D8-B5CB-B612C4D8D126}">
      <dgm:prSet/>
      <dgm:spPr/>
      <dgm:t>
        <a:bodyPr/>
        <a:lstStyle/>
        <a:p>
          <a:endParaRPr lang="en-US"/>
        </a:p>
      </dgm:t>
    </dgm:pt>
    <dgm:pt modelId="{0FC2E7AF-C7E1-4C71-A455-684E77FD9E03}">
      <dgm:prSet phldrT="[Text]" custT="1"/>
      <dgm:spPr/>
      <dgm:t>
        <a:bodyPr/>
        <a:lstStyle/>
        <a:p>
          <a:r>
            <a:rPr lang="sr-Cyrl-CS" sz="1100"/>
            <a:t>Субвенције ЈП Водовод                           9,000.000</a:t>
          </a:r>
          <a:endParaRPr lang="en-US" sz="1100"/>
        </a:p>
      </dgm:t>
    </dgm:pt>
    <dgm:pt modelId="{877F413C-2E42-4BCD-A38F-B574F0691F4C}" type="parTrans" cxnId="{9A49E328-DE8C-4677-93F7-BEEDC8887E63}">
      <dgm:prSet/>
      <dgm:spPr/>
      <dgm:t>
        <a:bodyPr/>
        <a:lstStyle/>
        <a:p>
          <a:endParaRPr lang="en-US"/>
        </a:p>
      </dgm:t>
    </dgm:pt>
    <dgm:pt modelId="{9038A03D-C27D-42EE-8F28-761A3B12AA65}" type="sibTrans" cxnId="{9A49E328-DE8C-4677-93F7-BEEDC8887E63}">
      <dgm:prSet/>
      <dgm:spPr/>
      <dgm:t>
        <a:bodyPr/>
        <a:lstStyle/>
        <a:p>
          <a:endParaRPr lang="en-US"/>
        </a:p>
      </dgm:t>
    </dgm:pt>
    <dgm:pt modelId="{74FA7685-3DD1-4BD3-AEB2-ACAB17AC83CB}">
      <dgm:prSet phldrT="[Text]" custT="1"/>
      <dgm:spPr/>
      <dgm:t>
        <a:bodyPr/>
        <a:lstStyle/>
        <a:p>
          <a:r>
            <a:rPr lang="sr-Cyrl-CS" sz="1100"/>
            <a:t>Докапитализација  ЈП Водовод             7,000.000</a:t>
          </a:r>
          <a:endParaRPr lang="en-US" sz="1100"/>
        </a:p>
      </dgm:t>
    </dgm:pt>
    <dgm:pt modelId="{C516754D-3E60-461C-8E7D-2F306B353DAB}" type="parTrans" cxnId="{DB0868FA-3F2B-458A-9820-16D268247C20}">
      <dgm:prSet/>
      <dgm:spPr/>
      <dgm:t>
        <a:bodyPr/>
        <a:lstStyle/>
        <a:p>
          <a:endParaRPr lang="en-US"/>
        </a:p>
      </dgm:t>
    </dgm:pt>
    <dgm:pt modelId="{C083710A-B4B8-464D-A05A-DBF886213573}" type="sibTrans" cxnId="{DB0868FA-3F2B-458A-9820-16D268247C20}">
      <dgm:prSet/>
      <dgm:spPr/>
      <dgm:t>
        <a:bodyPr/>
        <a:lstStyle/>
        <a:p>
          <a:endParaRPr lang="en-US"/>
        </a:p>
      </dgm:t>
    </dgm:pt>
    <dgm:pt modelId="{0A6CA71E-023B-4F86-98FF-9BC0F7B32A95}">
      <dgm:prSet phldrT="[Text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sr-Cyrl-CS" sz="1100"/>
            <a:t>ОПШТИНСКА УПРАВА  ЈАВНА РАСВЕТА</a:t>
          </a:r>
        </a:p>
        <a:p>
          <a:r>
            <a:rPr lang="sr-Cyrl-CS" sz="1100"/>
            <a:t>46,200.000,00</a:t>
          </a:r>
          <a:endParaRPr lang="en-US" sz="1100"/>
        </a:p>
      </dgm:t>
    </dgm:pt>
    <dgm:pt modelId="{AB2ED6C2-A22E-4365-8AA9-DD8934DAE788}" type="parTrans" cxnId="{2BBDBDB1-D1E2-44DF-BA97-CE38E3A10EEC}">
      <dgm:prSet/>
      <dgm:spPr/>
      <dgm:t>
        <a:bodyPr/>
        <a:lstStyle/>
        <a:p>
          <a:endParaRPr lang="en-US"/>
        </a:p>
      </dgm:t>
    </dgm:pt>
    <dgm:pt modelId="{102E72F8-7F49-46B7-BEBF-27973321A49E}" type="sibTrans" cxnId="{2BBDBDB1-D1E2-44DF-BA97-CE38E3A10EEC}">
      <dgm:prSet/>
      <dgm:spPr/>
      <dgm:t>
        <a:bodyPr/>
        <a:lstStyle/>
        <a:p>
          <a:endParaRPr lang="en-US"/>
        </a:p>
      </dgm:t>
    </dgm:pt>
    <dgm:pt modelId="{B53A0101-9354-4B76-AC7F-EEBBB9F72B81}">
      <dgm:prSet phldrT="[Text]" custT="1"/>
      <dgm:spPr/>
      <dgm:t>
        <a:bodyPr/>
        <a:lstStyle/>
        <a:p>
          <a:r>
            <a:rPr lang="sr-Cyrl-CS" sz="1100"/>
            <a:t>одржавање постојећег система       7,200,000</a:t>
          </a:r>
          <a:endParaRPr lang="en-US" sz="1100"/>
        </a:p>
      </dgm:t>
    </dgm:pt>
    <dgm:pt modelId="{6E4C2E47-465E-466A-9062-8667E3E43DFD}" type="parTrans" cxnId="{575928AB-8751-4AF6-9E60-EE3F00D5C9F1}">
      <dgm:prSet/>
      <dgm:spPr/>
      <dgm:t>
        <a:bodyPr/>
        <a:lstStyle/>
        <a:p>
          <a:endParaRPr lang="en-US"/>
        </a:p>
      </dgm:t>
    </dgm:pt>
    <dgm:pt modelId="{06612D1C-82C0-4EB8-84B4-120F384D422B}" type="sibTrans" cxnId="{575928AB-8751-4AF6-9E60-EE3F00D5C9F1}">
      <dgm:prSet/>
      <dgm:spPr/>
      <dgm:t>
        <a:bodyPr/>
        <a:lstStyle/>
        <a:p>
          <a:endParaRPr lang="en-US"/>
        </a:p>
      </dgm:t>
    </dgm:pt>
    <dgm:pt modelId="{6045C533-A070-4D65-A5F9-8846DFA367B7}">
      <dgm:prSet phldrT="[Text]" custT="1"/>
      <dgm:spPr/>
      <dgm:t>
        <a:bodyPr/>
        <a:lstStyle/>
        <a:p>
          <a:r>
            <a:rPr lang="sr-Cyrl-CS" sz="1050"/>
            <a:t>Запошљавање                                                  5,850.000</a:t>
          </a:r>
          <a:endParaRPr lang="en-US" sz="1050"/>
        </a:p>
      </dgm:t>
    </dgm:pt>
    <dgm:pt modelId="{14B9BCDF-4B61-45B4-9C1B-185A37CB2FD7}" type="parTrans" cxnId="{E7E998DD-A18B-4FE2-8ED2-911BCC0C0D31}">
      <dgm:prSet/>
      <dgm:spPr/>
      <dgm:t>
        <a:bodyPr/>
        <a:lstStyle/>
        <a:p>
          <a:endParaRPr lang="en-US"/>
        </a:p>
      </dgm:t>
    </dgm:pt>
    <dgm:pt modelId="{47D9E9A6-F253-4DAA-98E2-7E81A8B9BBD6}" type="sibTrans" cxnId="{E7E998DD-A18B-4FE2-8ED2-911BCC0C0D31}">
      <dgm:prSet/>
      <dgm:spPr/>
      <dgm:t>
        <a:bodyPr/>
        <a:lstStyle/>
        <a:p>
          <a:endParaRPr lang="en-US"/>
        </a:p>
      </dgm:t>
    </dgm:pt>
    <dgm:pt modelId="{3C913F69-9165-4C32-BDD6-A46ADE90C42A}">
      <dgm:prSet phldrT="[Text]" custT="1"/>
      <dgm:spPr/>
      <dgm:t>
        <a:bodyPr/>
        <a:lstStyle/>
        <a:p>
          <a:r>
            <a:rPr lang="sr-Cyrl-CS" sz="1050"/>
            <a:t>унапређење привредног и инвестиционог амбијента и инфраструктурно опремање индустријске зоне  1,230,000</a:t>
          </a:r>
          <a:endParaRPr lang="en-US" sz="1050"/>
        </a:p>
      </dgm:t>
    </dgm:pt>
    <dgm:pt modelId="{21AF2108-0B3E-49FF-8D2F-73A35D70D8CB}" type="parTrans" cxnId="{87163FAC-E5EA-4E2F-9E22-DF51D5186E60}">
      <dgm:prSet/>
      <dgm:spPr/>
      <dgm:t>
        <a:bodyPr/>
        <a:lstStyle/>
        <a:p>
          <a:endParaRPr lang="en-US"/>
        </a:p>
      </dgm:t>
    </dgm:pt>
    <dgm:pt modelId="{4E1B1830-832E-419C-8C2D-EBF8F214FFC5}" type="sibTrans" cxnId="{87163FAC-E5EA-4E2F-9E22-DF51D5186E60}">
      <dgm:prSet/>
      <dgm:spPr/>
      <dgm:t>
        <a:bodyPr/>
        <a:lstStyle/>
        <a:p>
          <a:endParaRPr lang="en-US"/>
        </a:p>
      </dgm:t>
    </dgm:pt>
    <dgm:pt modelId="{52C1C1D7-1BFC-4A57-B740-998CBD5FB687}">
      <dgm:prSet phldrT="[Text]" custT="1"/>
      <dgm:spPr/>
      <dgm:t>
        <a:bodyPr/>
        <a:lstStyle/>
        <a:p>
          <a:endParaRPr lang="en-US" sz="900"/>
        </a:p>
      </dgm:t>
    </dgm:pt>
    <dgm:pt modelId="{8E6A1B1E-096A-4ABE-B4A7-E25F2ADC9DC8}" type="parTrans" cxnId="{8A6332D7-A620-4630-8355-4E7C3C15FE6F}">
      <dgm:prSet/>
      <dgm:spPr/>
      <dgm:t>
        <a:bodyPr/>
        <a:lstStyle/>
        <a:p>
          <a:endParaRPr lang="en-US"/>
        </a:p>
      </dgm:t>
    </dgm:pt>
    <dgm:pt modelId="{1BBDE0CC-7E88-4296-A2CF-FE563138475C}" type="sibTrans" cxnId="{8A6332D7-A620-4630-8355-4E7C3C15FE6F}">
      <dgm:prSet/>
      <dgm:spPr/>
      <dgm:t>
        <a:bodyPr/>
        <a:lstStyle/>
        <a:p>
          <a:endParaRPr lang="en-US"/>
        </a:p>
      </dgm:t>
    </dgm:pt>
    <dgm:pt modelId="{9594A31B-E699-45BD-B062-5CF73A4B0B40}">
      <dgm:prSet phldrT="[Text]" custT="1"/>
      <dgm:spPr/>
      <dgm:t>
        <a:bodyPr/>
        <a:lstStyle/>
        <a:p>
          <a:r>
            <a:rPr lang="sr-Cyrl-CS" sz="1100"/>
            <a:t>јавна расвета инвестиције               26,000.000</a:t>
          </a:r>
          <a:endParaRPr lang="en-US" sz="1100"/>
        </a:p>
      </dgm:t>
    </dgm:pt>
    <dgm:pt modelId="{A0CADFF6-0221-4DED-B449-F942C9D0E4F2}" type="parTrans" cxnId="{51A48548-EB92-4ACA-8250-C638DD4B37D7}">
      <dgm:prSet/>
      <dgm:spPr/>
      <dgm:t>
        <a:bodyPr/>
        <a:lstStyle/>
        <a:p>
          <a:endParaRPr lang="en-US"/>
        </a:p>
      </dgm:t>
    </dgm:pt>
    <dgm:pt modelId="{FF59C7F2-60EB-4D5D-9F1C-42EBBC9C0761}" type="sibTrans" cxnId="{51A48548-EB92-4ACA-8250-C638DD4B37D7}">
      <dgm:prSet/>
      <dgm:spPr/>
      <dgm:t>
        <a:bodyPr/>
        <a:lstStyle/>
        <a:p>
          <a:endParaRPr lang="en-US"/>
        </a:p>
      </dgm:t>
    </dgm:pt>
    <dgm:pt modelId="{EA88F797-F169-4400-993E-F7C0FEA2CDCA}">
      <dgm:prSet phldrT="[Text]" custT="1"/>
      <dgm:spPr/>
      <dgm:t>
        <a:bodyPr/>
        <a:lstStyle/>
        <a:p>
          <a:r>
            <a:rPr lang="sr-Cyrl-RS" sz="1100"/>
            <a:t>Трошкови струје за јавну расвету  13,000.000</a:t>
          </a:r>
          <a:endParaRPr lang="en-US" sz="1100"/>
        </a:p>
      </dgm:t>
    </dgm:pt>
    <dgm:pt modelId="{109E90D1-A70D-40F6-9476-9E597B20173F}" type="parTrans" cxnId="{9E6EF4E4-D65D-4BA7-8C73-F19A3BFDB1D3}">
      <dgm:prSet/>
      <dgm:spPr/>
      <dgm:t>
        <a:bodyPr/>
        <a:lstStyle/>
        <a:p>
          <a:endParaRPr lang="en-US"/>
        </a:p>
      </dgm:t>
    </dgm:pt>
    <dgm:pt modelId="{842CD2CA-0239-48A3-980B-6EE4344DBF70}" type="sibTrans" cxnId="{9E6EF4E4-D65D-4BA7-8C73-F19A3BFDB1D3}">
      <dgm:prSet/>
      <dgm:spPr/>
      <dgm:t>
        <a:bodyPr/>
        <a:lstStyle/>
        <a:p>
          <a:endParaRPr lang="en-US"/>
        </a:p>
      </dgm:t>
    </dgm:pt>
    <dgm:pt modelId="{83CB544D-0D27-43CB-A2DC-71A580B88005}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sr-Cyrl-CS" sz="1100"/>
            <a:t>ОПШТИНСКА УПРАВА  ЛОКАЛНИ ЕКОНОМ. РАЗВОЈ</a:t>
          </a:r>
        </a:p>
        <a:p>
          <a:r>
            <a:rPr lang="sr-Cyrl-CS" sz="1100"/>
            <a:t>10,880.000,00</a:t>
          </a:r>
          <a:endParaRPr lang="en-US" sz="1100"/>
        </a:p>
      </dgm:t>
    </dgm:pt>
    <dgm:pt modelId="{2AC505CF-A45B-46B3-B1D1-45AC42636BEE}" type="sibTrans" cxnId="{AB82FDF6-DF1B-4C19-AD3B-08CB191FC538}">
      <dgm:prSet/>
      <dgm:spPr/>
      <dgm:t>
        <a:bodyPr/>
        <a:lstStyle/>
        <a:p>
          <a:endParaRPr lang="en-US"/>
        </a:p>
      </dgm:t>
    </dgm:pt>
    <dgm:pt modelId="{4AEE662C-F288-46C2-8D9C-692352822CCD}" type="parTrans" cxnId="{AB82FDF6-DF1B-4C19-AD3B-08CB191FC538}">
      <dgm:prSet/>
      <dgm:spPr/>
      <dgm:t>
        <a:bodyPr/>
        <a:lstStyle/>
        <a:p>
          <a:endParaRPr lang="en-US"/>
        </a:p>
      </dgm:t>
    </dgm:pt>
    <dgm:pt modelId="{282B68D1-CBA6-4C26-AAA3-26A485B60904}">
      <dgm:prSet phldrT="[Text]" custT="1"/>
      <dgm:spPr/>
      <dgm:t>
        <a:bodyPr/>
        <a:lstStyle/>
        <a:p>
          <a:r>
            <a:rPr lang="sr-Cyrl-RS" sz="1050">
              <a:solidFill>
                <a:sysClr val="windowText" lastClr="000000"/>
              </a:solidFill>
            </a:rPr>
            <a:t> Чланарине у развојне агенције и  СКГО  3,800.000,</a:t>
          </a:r>
          <a:endParaRPr lang="en-US" sz="1050">
            <a:solidFill>
              <a:sysClr val="windowText" lastClr="000000"/>
            </a:solidFill>
          </a:endParaRPr>
        </a:p>
      </dgm:t>
    </dgm:pt>
    <dgm:pt modelId="{9CCEFC0F-048A-4E86-9C17-96A514BA0056}" type="parTrans" cxnId="{676C6091-BEF0-44C7-8944-E7F5B39386AE}">
      <dgm:prSet/>
      <dgm:spPr/>
      <dgm:t>
        <a:bodyPr/>
        <a:lstStyle/>
        <a:p>
          <a:endParaRPr lang="en-US"/>
        </a:p>
      </dgm:t>
    </dgm:pt>
    <dgm:pt modelId="{C307C145-4174-43E0-9B18-BFAFC8D8CA49}" type="sibTrans" cxnId="{676C6091-BEF0-44C7-8944-E7F5B39386AE}">
      <dgm:prSet/>
      <dgm:spPr/>
      <dgm:t>
        <a:bodyPr/>
        <a:lstStyle/>
        <a:p>
          <a:endParaRPr lang="en-US"/>
        </a:p>
      </dgm:t>
    </dgm:pt>
    <dgm:pt modelId="{3B9F9EE8-2D45-4444-997B-007620FC5762}">
      <dgm:prSet phldrT="[Text]" custT="1"/>
      <dgm:spPr/>
      <dgm:t>
        <a:bodyPr/>
        <a:lstStyle/>
        <a:p>
          <a:r>
            <a:rPr lang="sr-Cyrl-RS" sz="1100"/>
            <a:t>Директне инвестиције у вод. мрежу    20,100.000</a:t>
          </a:r>
          <a:endParaRPr lang="en-US" sz="1100"/>
        </a:p>
      </dgm:t>
    </dgm:pt>
    <dgm:pt modelId="{37DAED89-E3EF-4BDC-806C-2D649F1D0CFE}" type="parTrans" cxnId="{CBD17393-B2A9-4DD2-AEE7-5EED45ABFD51}">
      <dgm:prSet/>
      <dgm:spPr/>
      <dgm:t>
        <a:bodyPr/>
        <a:lstStyle/>
        <a:p>
          <a:endParaRPr lang="en-US"/>
        </a:p>
      </dgm:t>
    </dgm:pt>
    <dgm:pt modelId="{D2C6F730-3025-4C24-AC10-DA9F117B0760}" type="sibTrans" cxnId="{CBD17393-B2A9-4DD2-AEE7-5EED45ABFD51}">
      <dgm:prSet/>
      <dgm:spPr/>
      <dgm:t>
        <a:bodyPr/>
        <a:lstStyle/>
        <a:p>
          <a:endParaRPr lang="en-US"/>
        </a:p>
      </dgm:t>
    </dgm:pt>
    <dgm:pt modelId="{DEB43A91-A5D8-4308-A618-34D2855DF648}" type="pres">
      <dgm:prSet presAssocID="{6466BD74-F5DE-4D65-B160-4D0F8506954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E31948E-DA3F-461C-87A1-455959E03600}" type="pres">
      <dgm:prSet presAssocID="{E8D3ABA9-FFEE-41F2-BF57-1020CCA6D2B2}" presName="linNode" presStyleCnt="0"/>
      <dgm:spPr/>
    </dgm:pt>
    <dgm:pt modelId="{EB6CEC48-2241-432D-8F6C-B7CF163E14E3}" type="pres">
      <dgm:prSet presAssocID="{E8D3ABA9-FFEE-41F2-BF57-1020CCA6D2B2}" presName="parentText" presStyleLbl="node1" presStyleIdx="0" presStyleCnt="3" custScaleY="2347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29B47A0-21DC-4D44-A52E-7587ACE6F3CE}" type="pres">
      <dgm:prSet presAssocID="{E8D3ABA9-FFEE-41F2-BF57-1020CCA6D2B2}" presName="descendantText" presStyleLbl="alignAccFollowNode1" presStyleIdx="0" presStyleCnt="3" custScaleY="3150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48EDC9-E61B-401E-AABC-21522FD37A72}" type="pres">
      <dgm:prSet presAssocID="{94F6DB45-F49B-4D4E-A2C7-5DE8466EFC8E}" presName="sp" presStyleCnt="0"/>
      <dgm:spPr/>
    </dgm:pt>
    <dgm:pt modelId="{49C0691C-3749-465C-A3DF-13CF41598E62}" type="pres">
      <dgm:prSet presAssocID="{0A6CA71E-023B-4F86-98FF-9BC0F7B32A95}" presName="linNode" presStyleCnt="0"/>
      <dgm:spPr/>
    </dgm:pt>
    <dgm:pt modelId="{7270D55D-FC74-45B0-B91B-18B91256D0ED}" type="pres">
      <dgm:prSet presAssocID="{0A6CA71E-023B-4F86-98FF-9BC0F7B32A95}" presName="parentText" presStyleLbl="node1" presStyleIdx="1" presStyleCnt="3" custScaleY="24634" custLinFactNeighborY="-321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50AB56-738B-4221-A75B-13FBE258A4E0}" type="pres">
      <dgm:prSet presAssocID="{0A6CA71E-023B-4F86-98FF-9BC0F7B32A95}" presName="descendantText" presStyleLbl="alignAccFollowNode1" presStyleIdx="1" presStyleCnt="3" custScaleY="366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04D0AB-9B49-4B59-BB9E-B4A35C98329D}" type="pres">
      <dgm:prSet presAssocID="{102E72F8-7F49-46B7-BEBF-27973321A49E}" presName="sp" presStyleCnt="0"/>
      <dgm:spPr/>
    </dgm:pt>
    <dgm:pt modelId="{9F4EA147-8EE7-41C2-A725-460BD473551A}" type="pres">
      <dgm:prSet presAssocID="{83CB544D-0D27-43CB-A2DC-71A580B88005}" presName="linNode" presStyleCnt="0"/>
      <dgm:spPr/>
    </dgm:pt>
    <dgm:pt modelId="{D2F2CF0D-57E2-47F1-8524-A8C5B68AB583}" type="pres">
      <dgm:prSet presAssocID="{83CB544D-0D27-43CB-A2DC-71A580B88005}" presName="parentText" presStyleLbl="node1" presStyleIdx="2" presStyleCnt="3" custScaleY="25063" custLinFactNeighborY="-744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133094-80A6-4719-A2BA-C38660F2C1EE}" type="pres">
      <dgm:prSet presAssocID="{83CB544D-0D27-43CB-A2DC-71A580B88005}" presName="descendantText" presStyleLbl="alignAccFollowNode1" presStyleIdx="2" presStyleCnt="3" custScaleY="4957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6EF4E4-D65D-4BA7-8C73-F19A3BFDB1D3}" srcId="{0A6CA71E-023B-4F86-98FF-9BC0F7B32A95}" destId="{EA88F797-F169-4400-993E-F7C0FEA2CDCA}" srcOrd="1" destOrd="0" parTransId="{109E90D1-A70D-40F6-9476-9E597B20173F}" sibTransId="{842CD2CA-0239-48A3-980B-6EE4344DBF70}"/>
    <dgm:cxn modelId="{1D33036A-344F-4C73-9C2F-E85EB9ECE231}" type="presOf" srcId="{9594A31B-E699-45BD-B062-5CF73A4B0B40}" destId="{8950AB56-738B-4221-A75B-13FBE258A4E0}" srcOrd="0" destOrd="2" presId="urn:microsoft.com/office/officeart/2005/8/layout/vList5"/>
    <dgm:cxn modelId="{2BBDBDB1-D1E2-44DF-BA97-CE38E3A10EEC}" srcId="{6466BD74-F5DE-4D65-B160-4D0F85069540}" destId="{0A6CA71E-023B-4F86-98FF-9BC0F7B32A95}" srcOrd="1" destOrd="0" parTransId="{AB2ED6C2-A22E-4365-8AA9-DD8934DAE788}" sibTransId="{102E72F8-7F49-46B7-BEBF-27973321A49E}"/>
    <dgm:cxn modelId="{729BF5C9-11B1-4ED9-82D5-1FC8E1D55FFE}" type="presOf" srcId="{282B68D1-CBA6-4C26-AAA3-26A485B60904}" destId="{11133094-80A6-4719-A2BA-C38660F2C1EE}" srcOrd="0" destOrd="2" presId="urn:microsoft.com/office/officeart/2005/8/layout/vList5"/>
    <dgm:cxn modelId="{9DF49FD2-3E5F-40B4-8FAC-6761CE33942A}" type="presOf" srcId="{E8D3ABA9-FFEE-41F2-BF57-1020CCA6D2B2}" destId="{EB6CEC48-2241-432D-8F6C-B7CF163E14E3}" srcOrd="0" destOrd="0" presId="urn:microsoft.com/office/officeart/2005/8/layout/vList5"/>
    <dgm:cxn modelId="{B662C15B-104F-43D8-B5CB-B612C4D8D126}" srcId="{6466BD74-F5DE-4D65-B160-4D0F85069540}" destId="{E8D3ABA9-FFEE-41F2-BF57-1020CCA6D2B2}" srcOrd="0" destOrd="0" parTransId="{F777D95F-032E-4FA1-8BCB-E26772750A90}" sibTransId="{94F6DB45-F49B-4D4E-A2C7-5DE8466EFC8E}"/>
    <dgm:cxn modelId="{94B2E09D-E88B-402A-901E-D65DC1AA67BB}" type="presOf" srcId="{EA88F797-F169-4400-993E-F7C0FEA2CDCA}" destId="{8950AB56-738B-4221-A75B-13FBE258A4E0}" srcOrd="0" destOrd="1" presId="urn:microsoft.com/office/officeart/2005/8/layout/vList5"/>
    <dgm:cxn modelId="{12FB7F59-DE77-4016-B5D8-BAD7156429D1}" type="presOf" srcId="{52C1C1D7-1BFC-4A57-B740-998CBD5FB687}" destId="{11133094-80A6-4719-A2BA-C38660F2C1EE}" srcOrd="0" destOrd="3" presId="urn:microsoft.com/office/officeart/2005/8/layout/vList5"/>
    <dgm:cxn modelId="{E3C3D347-A685-4DFF-95FF-E997968E3F4B}" type="presOf" srcId="{B53A0101-9354-4B76-AC7F-EEBBB9F72B81}" destId="{8950AB56-738B-4221-A75B-13FBE258A4E0}" srcOrd="0" destOrd="0" presId="urn:microsoft.com/office/officeart/2005/8/layout/vList5"/>
    <dgm:cxn modelId="{82F6DCF8-C470-4DC5-9D19-A7EC34F0BCD9}" type="presOf" srcId="{0A6CA71E-023B-4F86-98FF-9BC0F7B32A95}" destId="{7270D55D-FC74-45B0-B91B-18B91256D0ED}" srcOrd="0" destOrd="0" presId="urn:microsoft.com/office/officeart/2005/8/layout/vList5"/>
    <dgm:cxn modelId="{DB0868FA-3F2B-458A-9820-16D268247C20}" srcId="{E8D3ABA9-FFEE-41F2-BF57-1020CCA6D2B2}" destId="{74FA7685-3DD1-4BD3-AEB2-ACAB17AC83CB}" srcOrd="1" destOrd="0" parTransId="{C516754D-3E60-461C-8E7D-2F306B353DAB}" sibTransId="{C083710A-B4B8-464D-A05A-DBF886213573}"/>
    <dgm:cxn modelId="{9A49E328-DE8C-4677-93F7-BEEDC8887E63}" srcId="{E8D3ABA9-FFEE-41F2-BF57-1020CCA6D2B2}" destId="{0FC2E7AF-C7E1-4C71-A455-684E77FD9E03}" srcOrd="0" destOrd="0" parTransId="{877F413C-2E42-4BCD-A38F-B574F0691F4C}" sibTransId="{9038A03D-C27D-42EE-8F28-761A3B12AA65}"/>
    <dgm:cxn modelId="{AB82FDF6-DF1B-4C19-AD3B-08CB191FC538}" srcId="{6466BD74-F5DE-4D65-B160-4D0F85069540}" destId="{83CB544D-0D27-43CB-A2DC-71A580B88005}" srcOrd="2" destOrd="0" parTransId="{4AEE662C-F288-46C2-8D9C-692352822CCD}" sibTransId="{2AC505CF-A45B-46B3-B1D1-45AC42636BEE}"/>
    <dgm:cxn modelId="{BF8C118A-DA83-4A83-8326-7A2C5B5D182E}" type="presOf" srcId="{3C913F69-9165-4C32-BDD6-A46ADE90C42A}" destId="{11133094-80A6-4719-A2BA-C38660F2C1EE}" srcOrd="0" destOrd="1" presId="urn:microsoft.com/office/officeart/2005/8/layout/vList5"/>
    <dgm:cxn modelId="{10671EEC-9312-4D20-9C61-D8FED7605F09}" type="presOf" srcId="{74FA7685-3DD1-4BD3-AEB2-ACAB17AC83CB}" destId="{429B47A0-21DC-4D44-A52E-7587ACE6F3CE}" srcOrd="0" destOrd="1" presId="urn:microsoft.com/office/officeart/2005/8/layout/vList5"/>
    <dgm:cxn modelId="{2AA81720-4094-4D30-A47A-B01899760453}" type="presOf" srcId="{83CB544D-0D27-43CB-A2DC-71A580B88005}" destId="{D2F2CF0D-57E2-47F1-8524-A8C5B68AB583}" srcOrd="0" destOrd="0" presId="urn:microsoft.com/office/officeart/2005/8/layout/vList5"/>
    <dgm:cxn modelId="{676C6091-BEF0-44C7-8944-E7F5B39386AE}" srcId="{83CB544D-0D27-43CB-A2DC-71A580B88005}" destId="{282B68D1-CBA6-4C26-AAA3-26A485B60904}" srcOrd="2" destOrd="0" parTransId="{9CCEFC0F-048A-4E86-9C17-96A514BA0056}" sibTransId="{C307C145-4174-43E0-9B18-BFAFC8D8CA49}"/>
    <dgm:cxn modelId="{CBD17393-B2A9-4DD2-AEE7-5EED45ABFD51}" srcId="{E8D3ABA9-FFEE-41F2-BF57-1020CCA6D2B2}" destId="{3B9F9EE8-2D45-4444-997B-007620FC5762}" srcOrd="2" destOrd="0" parTransId="{37DAED89-E3EF-4BDC-806C-2D649F1D0CFE}" sibTransId="{D2C6F730-3025-4C24-AC10-DA9F117B0760}"/>
    <dgm:cxn modelId="{971CFF5D-4D66-48FC-86AE-EF803AA810A8}" type="presOf" srcId="{6045C533-A070-4D65-A5F9-8846DFA367B7}" destId="{11133094-80A6-4719-A2BA-C38660F2C1EE}" srcOrd="0" destOrd="0" presId="urn:microsoft.com/office/officeart/2005/8/layout/vList5"/>
    <dgm:cxn modelId="{E0CA3078-2625-4A42-9B0F-E6BA08A9821F}" type="presOf" srcId="{3B9F9EE8-2D45-4444-997B-007620FC5762}" destId="{429B47A0-21DC-4D44-A52E-7587ACE6F3CE}" srcOrd="0" destOrd="2" presId="urn:microsoft.com/office/officeart/2005/8/layout/vList5"/>
    <dgm:cxn modelId="{8A6332D7-A620-4630-8355-4E7C3C15FE6F}" srcId="{83CB544D-0D27-43CB-A2DC-71A580B88005}" destId="{52C1C1D7-1BFC-4A57-B740-998CBD5FB687}" srcOrd="3" destOrd="0" parTransId="{8E6A1B1E-096A-4ABE-B4A7-E25F2ADC9DC8}" sibTransId="{1BBDE0CC-7E88-4296-A2CF-FE563138475C}"/>
    <dgm:cxn modelId="{51A48548-EB92-4ACA-8250-C638DD4B37D7}" srcId="{0A6CA71E-023B-4F86-98FF-9BC0F7B32A95}" destId="{9594A31B-E699-45BD-B062-5CF73A4B0B40}" srcOrd="2" destOrd="0" parTransId="{A0CADFF6-0221-4DED-B449-F942C9D0E4F2}" sibTransId="{FF59C7F2-60EB-4D5D-9F1C-42EBBC9C0761}"/>
    <dgm:cxn modelId="{BED2FCF9-5975-49E1-83FE-CEFA3565EAB9}" type="presOf" srcId="{0FC2E7AF-C7E1-4C71-A455-684E77FD9E03}" destId="{429B47A0-21DC-4D44-A52E-7587ACE6F3CE}" srcOrd="0" destOrd="0" presId="urn:microsoft.com/office/officeart/2005/8/layout/vList5"/>
    <dgm:cxn modelId="{87163FAC-E5EA-4E2F-9E22-DF51D5186E60}" srcId="{83CB544D-0D27-43CB-A2DC-71A580B88005}" destId="{3C913F69-9165-4C32-BDD6-A46ADE90C42A}" srcOrd="1" destOrd="0" parTransId="{21AF2108-0B3E-49FF-8D2F-73A35D70D8CB}" sibTransId="{4E1B1830-832E-419C-8C2D-EBF8F214FFC5}"/>
    <dgm:cxn modelId="{E7E998DD-A18B-4FE2-8ED2-911BCC0C0D31}" srcId="{83CB544D-0D27-43CB-A2DC-71A580B88005}" destId="{6045C533-A070-4D65-A5F9-8846DFA367B7}" srcOrd="0" destOrd="0" parTransId="{14B9BCDF-4B61-45B4-9C1B-185A37CB2FD7}" sibTransId="{47D9E9A6-F253-4DAA-98E2-7E81A8B9BBD6}"/>
    <dgm:cxn modelId="{575928AB-8751-4AF6-9E60-EE3F00D5C9F1}" srcId="{0A6CA71E-023B-4F86-98FF-9BC0F7B32A95}" destId="{B53A0101-9354-4B76-AC7F-EEBBB9F72B81}" srcOrd="0" destOrd="0" parTransId="{6E4C2E47-465E-466A-9062-8667E3E43DFD}" sibTransId="{06612D1C-82C0-4EB8-84B4-120F384D422B}"/>
    <dgm:cxn modelId="{4F8778E6-CE2B-46C3-A39A-C7B5A51945A9}" type="presOf" srcId="{6466BD74-F5DE-4D65-B160-4D0F85069540}" destId="{DEB43A91-A5D8-4308-A618-34D2855DF648}" srcOrd="0" destOrd="0" presId="urn:microsoft.com/office/officeart/2005/8/layout/vList5"/>
    <dgm:cxn modelId="{079E492D-CF19-4625-B69A-69C87600D771}" type="presParOf" srcId="{DEB43A91-A5D8-4308-A618-34D2855DF648}" destId="{AE31948E-DA3F-461C-87A1-455959E03600}" srcOrd="0" destOrd="0" presId="urn:microsoft.com/office/officeart/2005/8/layout/vList5"/>
    <dgm:cxn modelId="{E0772EC1-4459-4619-9D3D-02CACD8B7C90}" type="presParOf" srcId="{AE31948E-DA3F-461C-87A1-455959E03600}" destId="{EB6CEC48-2241-432D-8F6C-B7CF163E14E3}" srcOrd="0" destOrd="0" presId="urn:microsoft.com/office/officeart/2005/8/layout/vList5"/>
    <dgm:cxn modelId="{F19F697A-5396-450C-9648-231DAB337199}" type="presParOf" srcId="{AE31948E-DA3F-461C-87A1-455959E03600}" destId="{429B47A0-21DC-4D44-A52E-7587ACE6F3CE}" srcOrd="1" destOrd="0" presId="urn:microsoft.com/office/officeart/2005/8/layout/vList5"/>
    <dgm:cxn modelId="{03DC932C-7678-413A-8C7C-DD78D2E527D8}" type="presParOf" srcId="{DEB43A91-A5D8-4308-A618-34D2855DF648}" destId="{4D48EDC9-E61B-401E-AABC-21522FD37A72}" srcOrd="1" destOrd="0" presId="urn:microsoft.com/office/officeart/2005/8/layout/vList5"/>
    <dgm:cxn modelId="{4BEFA85C-9FB0-4C06-85E7-87F4DDD2778D}" type="presParOf" srcId="{DEB43A91-A5D8-4308-A618-34D2855DF648}" destId="{49C0691C-3749-465C-A3DF-13CF41598E62}" srcOrd="2" destOrd="0" presId="urn:microsoft.com/office/officeart/2005/8/layout/vList5"/>
    <dgm:cxn modelId="{BD13DE78-AD72-4DE9-A119-9DDA0649DF14}" type="presParOf" srcId="{49C0691C-3749-465C-A3DF-13CF41598E62}" destId="{7270D55D-FC74-45B0-B91B-18B91256D0ED}" srcOrd="0" destOrd="0" presId="urn:microsoft.com/office/officeart/2005/8/layout/vList5"/>
    <dgm:cxn modelId="{BB85576B-3DA0-47F6-8346-C9D15E4C3DC9}" type="presParOf" srcId="{49C0691C-3749-465C-A3DF-13CF41598E62}" destId="{8950AB56-738B-4221-A75B-13FBE258A4E0}" srcOrd="1" destOrd="0" presId="urn:microsoft.com/office/officeart/2005/8/layout/vList5"/>
    <dgm:cxn modelId="{BD1B8EFC-2303-4670-8992-280C9B2D144C}" type="presParOf" srcId="{DEB43A91-A5D8-4308-A618-34D2855DF648}" destId="{E004D0AB-9B49-4B59-BB9E-B4A35C98329D}" srcOrd="3" destOrd="0" presId="urn:microsoft.com/office/officeart/2005/8/layout/vList5"/>
    <dgm:cxn modelId="{B5D4F15B-899A-43CC-BC4D-83BB029E1786}" type="presParOf" srcId="{DEB43A91-A5D8-4308-A618-34D2855DF648}" destId="{9F4EA147-8EE7-41C2-A725-460BD473551A}" srcOrd="4" destOrd="0" presId="urn:microsoft.com/office/officeart/2005/8/layout/vList5"/>
    <dgm:cxn modelId="{1CA17C03-415E-4471-A56A-4F33EACF7243}" type="presParOf" srcId="{9F4EA147-8EE7-41C2-A725-460BD473551A}" destId="{D2F2CF0D-57E2-47F1-8524-A8C5B68AB583}" srcOrd="0" destOrd="0" presId="urn:microsoft.com/office/officeart/2005/8/layout/vList5"/>
    <dgm:cxn modelId="{5C8B2B08-4C94-41EE-A9C4-943FAFAB9F4F}" type="presParOf" srcId="{9F4EA147-8EE7-41C2-A725-460BD473551A}" destId="{11133094-80A6-4719-A2BA-C38660F2C1EE}" srcOrd="1" destOrd="0" presId="urn:microsoft.com/office/officeart/2005/8/layout/vList5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11BD8E-184B-4608-9D93-6E3B8491A437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85FEB6E-7E98-4C99-A81A-29FAECAE73CA}">
      <dgm:prSet phldrT="[Text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РЕКРЕАЦИЈА И СПОРТ  53,900.000,00 ДИНАРА</a:t>
          </a:r>
          <a:endParaRPr lang="en-US" sz="1100"/>
        </a:p>
      </dgm:t>
    </dgm:pt>
    <dgm:pt modelId="{AEBFAFB2-BD85-4808-A0FE-AF3BC056B34F}" type="parTrans" cxnId="{073B7EAC-9C17-46A6-8DEB-5ECD1AC3AA9C}">
      <dgm:prSet/>
      <dgm:spPr/>
      <dgm:t>
        <a:bodyPr/>
        <a:lstStyle/>
        <a:p>
          <a:endParaRPr lang="en-US"/>
        </a:p>
      </dgm:t>
    </dgm:pt>
    <dgm:pt modelId="{B96BF0AB-25EC-4636-A948-0ED63A20C34D}" type="sibTrans" cxnId="{073B7EAC-9C17-46A6-8DEB-5ECD1AC3AA9C}">
      <dgm:prSet/>
      <dgm:spPr/>
      <dgm:t>
        <a:bodyPr/>
        <a:lstStyle/>
        <a:p>
          <a:endParaRPr lang="en-US"/>
        </a:p>
      </dgm:t>
    </dgm:pt>
    <dgm:pt modelId="{3CBE569B-3DD3-4805-93AE-A6F0E302B41E}">
      <dgm:prSet phldrT="[Text]" custT="1"/>
      <dgm:spPr/>
      <dgm:t>
        <a:bodyPr/>
        <a:lstStyle/>
        <a:p>
          <a:r>
            <a:rPr lang="sr-Cyrl-CS" sz="1000" b="1"/>
            <a:t>СПОРТСКЕ ОРГАНИЗАЦИЈЕ                   21,500.000</a:t>
          </a:r>
          <a:endParaRPr lang="en-US" sz="1000" b="1"/>
        </a:p>
      </dgm:t>
    </dgm:pt>
    <dgm:pt modelId="{FDEE6C04-8196-434C-A229-50E0E790B6A7}" type="parTrans" cxnId="{8EF4CDFE-1D3A-4699-BA62-D9A1B08734F6}">
      <dgm:prSet/>
      <dgm:spPr/>
      <dgm:t>
        <a:bodyPr/>
        <a:lstStyle/>
        <a:p>
          <a:endParaRPr lang="en-US"/>
        </a:p>
      </dgm:t>
    </dgm:pt>
    <dgm:pt modelId="{29708A7A-D61D-4952-B0E0-CBBA5EA438CE}" type="sibTrans" cxnId="{8EF4CDFE-1D3A-4699-BA62-D9A1B08734F6}">
      <dgm:prSet/>
      <dgm:spPr/>
      <dgm:t>
        <a:bodyPr/>
        <a:lstStyle/>
        <a:p>
          <a:endParaRPr lang="en-US"/>
        </a:p>
      </dgm:t>
    </dgm:pt>
    <dgm:pt modelId="{151E58C3-41D2-4464-9AAA-94FF8037FA74}">
      <dgm:prSet phldrT="[Text]" custT="1"/>
      <dgm:spPr/>
      <dgm:t>
        <a:bodyPr/>
        <a:lstStyle/>
        <a:p>
          <a:r>
            <a:rPr lang="sr-Cyrl-CS" sz="1000" b="1"/>
            <a:t>ОТВОРЕНИ БАЗЕНИ                                 9,000.000</a:t>
          </a:r>
          <a:endParaRPr lang="en-US" sz="1000" b="1"/>
        </a:p>
      </dgm:t>
    </dgm:pt>
    <dgm:pt modelId="{BB635851-DC48-4AF3-B355-28311EEDE847}" type="parTrans" cxnId="{7BADCC81-1357-4927-8F1A-EBDABAA78A47}">
      <dgm:prSet/>
      <dgm:spPr/>
      <dgm:t>
        <a:bodyPr/>
        <a:lstStyle/>
        <a:p>
          <a:endParaRPr lang="en-US"/>
        </a:p>
      </dgm:t>
    </dgm:pt>
    <dgm:pt modelId="{C1C140F0-3ABC-4E07-AAFF-91DB68196013}" type="sibTrans" cxnId="{7BADCC81-1357-4927-8F1A-EBDABAA78A47}">
      <dgm:prSet/>
      <dgm:spPr/>
      <dgm:t>
        <a:bodyPr/>
        <a:lstStyle/>
        <a:p>
          <a:endParaRPr lang="en-US"/>
        </a:p>
      </dgm:t>
    </dgm:pt>
    <dgm:pt modelId="{A2C1A815-43F6-4C18-AF71-C00C5D981EDE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КУЛТУРА </a:t>
          </a:r>
        </a:p>
        <a:p>
          <a:r>
            <a:rPr lang="sr-Cyrl-CS" sz="1100"/>
            <a:t>27,680.000,00 ДИНАРА</a:t>
          </a:r>
          <a:endParaRPr lang="en-US" sz="1100"/>
        </a:p>
      </dgm:t>
    </dgm:pt>
    <dgm:pt modelId="{1B4C4F86-6071-4DF1-8599-A0301345375D}" type="parTrans" cxnId="{FB2376ED-0522-45F1-9CDC-5A30A88660F6}">
      <dgm:prSet/>
      <dgm:spPr/>
      <dgm:t>
        <a:bodyPr/>
        <a:lstStyle/>
        <a:p>
          <a:endParaRPr lang="en-US"/>
        </a:p>
      </dgm:t>
    </dgm:pt>
    <dgm:pt modelId="{ECC6331D-D1A6-4E07-B080-9BD76FB28E6E}" type="sibTrans" cxnId="{FB2376ED-0522-45F1-9CDC-5A30A88660F6}">
      <dgm:prSet/>
      <dgm:spPr/>
      <dgm:t>
        <a:bodyPr/>
        <a:lstStyle/>
        <a:p>
          <a:endParaRPr lang="en-US"/>
        </a:p>
      </dgm:t>
    </dgm:pt>
    <dgm:pt modelId="{253B94B7-E5EC-4997-90CA-02B2F1DB4A4F}">
      <dgm:prSet phldrT="[Text]" custT="1"/>
      <dgm:spPr/>
      <dgm:t>
        <a:bodyPr/>
        <a:lstStyle/>
        <a:p>
          <a:r>
            <a:rPr lang="sr-Cyrl-CS" sz="1000" b="1"/>
            <a:t>   ЦЕНТАР КУЛТУРЕ реконструкција објекта у сарадњи са УНОПСом                           4,030.000,00    </a:t>
          </a:r>
          <a:endParaRPr lang="en-US" sz="1000" b="1"/>
        </a:p>
      </dgm:t>
    </dgm:pt>
    <dgm:pt modelId="{0A9C6031-4584-42F5-8A3F-C420F21DF616}" type="parTrans" cxnId="{3B18476C-7690-4538-B1F6-3CF5302E1413}">
      <dgm:prSet/>
      <dgm:spPr/>
      <dgm:t>
        <a:bodyPr/>
        <a:lstStyle/>
        <a:p>
          <a:endParaRPr lang="en-US"/>
        </a:p>
      </dgm:t>
    </dgm:pt>
    <dgm:pt modelId="{78396B0D-DDEA-4E37-BB56-094B62838DB7}" type="sibTrans" cxnId="{3B18476C-7690-4538-B1F6-3CF5302E1413}">
      <dgm:prSet/>
      <dgm:spPr/>
      <dgm:t>
        <a:bodyPr/>
        <a:lstStyle/>
        <a:p>
          <a:endParaRPr lang="en-US"/>
        </a:p>
      </dgm:t>
    </dgm:pt>
    <dgm:pt modelId="{FECFE3FA-1B3A-40A2-B005-4C7824D97AC3}">
      <dgm:prSet phldrT="[Text]" custT="1"/>
      <dgm:spPr/>
      <dgm:t>
        <a:bodyPr/>
        <a:lstStyle/>
        <a:p>
          <a:r>
            <a:rPr lang="sr-Cyrl-CS" sz="1000" b="1"/>
            <a:t> ПОДРШКА НВО СЕКТОРУ ИЗ ОБЛАСТИ КУЛТУРЕ са</a:t>
          </a:r>
          <a:r>
            <a:rPr lang="sr-Cyrl-CS" sz="1000" b="0"/>
            <a:t> </a:t>
          </a:r>
          <a:r>
            <a:rPr lang="sr-Cyrl-CS" sz="1000" b="1"/>
            <a:t>укупно                                                        3,000.000,00 </a:t>
          </a:r>
          <a:endParaRPr lang="en-US" sz="1000" b="1"/>
        </a:p>
      </dgm:t>
    </dgm:pt>
    <dgm:pt modelId="{EB717A60-E96A-4857-B1D5-57FD9271A40E}" type="parTrans" cxnId="{D3D6EE7B-C979-432F-B5E6-C03E1E036266}">
      <dgm:prSet/>
      <dgm:spPr/>
      <dgm:t>
        <a:bodyPr/>
        <a:lstStyle/>
        <a:p>
          <a:endParaRPr lang="en-US"/>
        </a:p>
      </dgm:t>
    </dgm:pt>
    <dgm:pt modelId="{6EA5A837-59FB-4C7D-9530-0AB12A5944FD}" type="sibTrans" cxnId="{D3D6EE7B-C979-432F-B5E6-C03E1E036266}">
      <dgm:prSet/>
      <dgm:spPr/>
      <dgm:t>
        <a:bodyPr/>
        <a:lstStyle/>
        <a:p>
          <a:endParaRPr lang="en-US"/>
        </a:p>
      </dgm:t>
    </dgm:pt>
    <dgm:pt modelId="{736DC3B1-0061-40FE-8E78-0EF7DEB2EE81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ИНФОРМИСАЊЕ </a:t>
          </a:r>
        </a:p>
        <a:p>
          <a:r>
            <a:rPr lang="sr-Cyrl-CS" sz="1100"/>
            <a:t>3,600.000,00 ДИНАРА</a:t>
          </a:r>
          <a:endParaRPr lang="en-US" sz="1100"/>
        </a:p>
      </dgm:t>
    </dgm:pt>
    <dgm:pt modelId="{779F43AE-C370-4F73-8076-9005C602579B}" type="parTrans" cxnId="{C1563AEE-FC5A-4745-8C95-D2B7C806BB79}">
      <dgm:prSet/>
      <dgm:spPr/>
      <dgm:t>
        <a:bodyPr/>
        <a:lstStyle/>
        <a:p>
          <a:endParaRPr lang="en-US"/>
        </a:p>
      </dgm:t>
    </dgm:pt>
    <dgm:pt modelId="{DC1F2823-5489-4DDF-B0BE-2569C337366C}" type="sibTrans" cxnId="{C1563AEE-FC5A-4745-8C95-D2B7C806BB79}">
      <dgm:prSet/>
      <dgm:spPr/>
      <dgm:t>
        <a:bodyPr/>
        <a:lstStyle/>
        <a:p>
          <a:endParaRPr lang="en-US"/>
        </a:p>
      </dgm:t>
    </dgm:pt>
    <dgm:pt modelId="{9881182C-00EF-46A3-8CFE-4983A52536ED}">
      <dgm:prSet phldrT="[Text]" custT="1"/>
      <dgm:spPr/>
      <dgm:t>
        <a:bodyPr/>
        <a:lstStyle/>
        <a:p>
          <a:r>
            <a:rPr lang="sr-Cyrl-CS" sz="1000" b="1"/>
            <a:t>УСТАНОВА СЦ КУЊАК                            23,400.000	</a:t>
          </a:r>
          <a:endParaRPr lang="en-US" sz="1000" b="1"/>
        </a:p>
      </dgm:t>
    </dgm:pt>
    <dgm:pt modelId="{D27D7A34-F0AB-4004-BAC7-95C39418E208}" type="parTrans" cxnId="{6B6CD8AC-9DB3-4230-88B8-0367F4355C03}">
      <dgm:prSet/>
      <dgm:spPr/>
      <dgm:t>
        <a:bodyPr/>
        <a:lstStyle/>
        <a:p>
          <a:endParaRPr lang="en-US"/>
        </a:p>
      </dgm:t>
    </dgm:pt>
    <dgm:pt modelId="{190F6876-7E3A-411F-B22F-00F97F21E148}" type="sibTrans" cxnId="{6B6CD8AC-9DB3-4230-88B8-0367F4355C03}">
      <dgm:prSet/>
      <dgm:spPr/>
      <dgm:t>
        <a:bodyPr/>
        <a:lstStyle/>
        <a:p>
          <a:endParaRPr lang="en-US"/>
        </a:p>
      </dgm:t>
    </dgm:pt>
    <dgm:pt modelId="{906B5AC3-871C-4950-8841-39E3894FBC54}">
      <dgm:prSet phldrT="[Text]" custT="1"/>
      <dgm:spPr/>
      <dgm:t>
        <a:bodyPr/>
        <a:lstStyle/>
        <a:p>
          <a:endParaRPr lang="en-US" sz="1000"/>
        </a:p>
      </dgm:t>
    </dgm:pt>
    <dgm:pt modelId="{D1B7B2B9-3A72-46AA-88B5-358C667B959F}" type="parTrans" cxnId="{397E87F2-0171-4F97-8F4B-226A87F4249C}">
      <dgm:prSet/>
      <dgm:spPr/>
      <dgm:t>
        <a:bodyPr/>
        <a:lstStyle/>
        <a:p>
          <a:endParaRPr lang="en-US"/>
        </a:p>
      </dgm:t>
    </dgm:pt>
    <dgm:pt modelId="{073F8631-A750-4CC6-B19F-E8D089E82BF4}" type="sibTrans" cxnId="{397E87F2-0171-4F97-8F4B-226A87F4249C}">
      <dgm:prSet/>
      <dgm:spPr/>
      <dgm:t>
        <a:bodyPr/>
        <a:lstStyle/>
        <a:p>
          <a:endParaRPr lang="en-US"/>
        </a:p>
      </dgm:t>
    </dgm:pt>
    <dgm:pt modelId="{05E97F9D-BCCC-4316-B05B-4240BE4EC45D}">
      <dgm:prSet custT="1"/>
      <dgm:spPr/>
      <dgm:t>
        <a:bodyPr/>
        <a:lstStyle/>
        <a:p>
          <a:r>
            <a:rPr lang="sr-Cyrl-CS" sz="1100"/>
            <a:t>подразумева субвенционисање медијских кућа у циљу остваривања јавног интереса у области информисања. Овај вид подршке информисању реализује се путем конкурса</a:t>
          </a:r>
          <a:endParaRPr lang="en-US" sz="1100"/>
        </a:p>
      </dgm:t>
    </dgm:pt>
    <dgm:pt modelId="{C4DB2E62-0B3A-46CB-BCBA-ADE044B26DA3}" type="parTrans" cxnId="{02D631E3-4C91-4BAB-8682-71891EAD42FB}">
      <dgm:prSet/>
      <dgm:spPr/>
      <dgm:t>
        <a:bodyPr/>
        <a:lstStyle/>
        <a:p>
          <a:endParaRPr lang="en-US"/>
        </a:p>
      </dgm:t>
    </dgm:pt>
    <dgm:pt modelId="{B37627E3-72F5-4DB5-9938-213EBEE33A09}" type="sibTrans" cxnId="{02D631E3-4C91-4BAB-8682-71891EAD42FB}">
      <dgm:prSet/>
      <dgm:spPr/>
      <dgm:t>
        <a:bodyPr/>
        <a:lstStyle/>
        <a:p>
          <a:endParaRPr lang="en-US"/>
        </a:p>
      </dgm:t>
    </dgm:pt>
    <dgm:pt modelId="{3C079AE0-14AD-4A6A-A1AB-64B944140E01}">
      <dgm:prSet/>
      <dgm:spPr/>
      <dgm:t>
        <a:bodyPr/>
        <a:lstStyle/>
        <a:p>
          <a:endParaRPr lang="en-US"/>
        </a:p>
      </dgm:t>
    </dgm:pt>
    <dgm:pt modelId="{1D62551F-289D-45EB-9BC0-055E19DB35FF}" type="parTrans" cxnId="{CDD1F9D1-58B5-49B8-B2FB-EB75DBC5646E}">
      <dgm:prSet/>
      <dgm:spPr/>
      <dgm:t>
        <a:bodyPr/>
        <a:lstStyle/>
        <a:p>
          <a:endParaRPr lang="en-US"/>
        </a:p>
      </dgm:t>
    </dgm:pt>
    <dgm:pt modelId="{243680E8-BFA6-4BF5-B757-B98D0FFE3A5D}" type="sibTrans" cxnId="{CDD1F9D1-58B5-49B8-B2FB-EB75DBC5646E}">
      <dgm:prSet/>
      <dgm:spPr/>
      <dgm:t>
        <a:bodyPr/>
        <a:lstStyle/>
        <a:p>
          <a:endParaRPr lang="en-US"/>
        </a:p>
      </dgm:t>
    </dgm:pt>
    <dgm:pt modelId="{4161626A-D581-4ED1-BB78-E7EFE28F80EA}">
      <dgm:prSet/>
      <dgm:spPr/>
      <dgm:t>
        <a:bodyPr/>
        <a:lstStyle/>
        <a:p>
          <a:endParaRPr lang="en-US"/>
        </a:p>
      </dgm:t>
    </dgm:pt>
    <dgm:pt modelId="{80158442-78E9-4A0D-B958-F03AAB73506F}" type="parTrans" cxnId="{C48B5E8E-4169-4D5C-B67D-ABB727DB3F5D}">
      <dgm:prSet/>
      <dgm:spPr/>
      <dgm:t>
        <a:bodyPr/>
        <a:lstStyle/>
        <a:p>
          <a:endParaRPr lang="en-US"/>
        </a:p>
      </dgm:t>
    </dgm:pt>
    <dgm:pt modelId="{FBE92B9F-9E24-4192-87E6-C4CCE03D2A1B}" type="sibTrans" cxnId="{C48B5E8E-4169-4D5C-B67D-ABB727DB3F5D}">
      <dgm:prSet/>
      <dgm:spPr/>
      <dgm:t>
        <a:bodyPr/>
        <a:lstStyle/>
        <a:p>
          <a:endParaRPr lang="en-US"/>
        </a:p>
      </dgm:t>
    </dgm:pt>
    <dgm:pt modelId="{61F0A0F5-5893-496B-BAC0-9BEDC174D082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RS" sz="1100"/>
            <a:t>ОМЛАДИНСКА ПОЛИТИКА 700.000,00 ДИНАРА</a:t>
          </a:r>
          <a:endParaRPr lang="en-US" sz="1100"/>
        </a:p>
      </dgm:t>
    </dgm:pt>
    <dgm:pt modelId="{08EEFCDB-644C-496B-A939-6E77B412D66F}" type="parTrans" cxnId="{533B7F0F-549E-4C8F-ABE3-2CBCA047007B}">
      <dgm:prSet/>
      <dgm:spPr/>
      <dgm:t>
        <a:bodyPr/>
        <a:lstStyle/>
        <a:p>
          <a:endParaRPr lang="en-US"/>
        </a:p>
      </dgm:t>
    </dgm:pt>
    <dgm:pt modelId="{12EFDAAD-CF20-443A-8572-C6413B60484C}" type="sibTrans" cxnId="{533B7F0F-549E-4C8F-ABE3-2CBCA047007B}">
      <dgm:prSet/>
      <dgm:spPr/>
      <dgm:t>
        <a:bodyPr/>
        <a:lstStyle/>
        <a:p>
          <a:endParaRPr lang="en-US"/>
        </a:p>
      </dgm:t>
    </dgm:pt>
    <dgm:pt modelId="{65A50113-18E8-4143-BA09-DBDC6DFCB3FC}">
      <dgm:prSet custT="1"/>
      <dgm:spPr/>
      <dgm:t>
        <a:bodyPr/>
        <a:lstStyle/>
        <a:p>
          <a:r>
            <a:rPr lang="sr-Cyrl-RS" sz="1000"/>
            <a:t> Подразумева реализацију активности које се спроводе посредством канцеларије за младе Општине Владичин Хан.</a:t>
          </a:r>
          <a:endParaRPr lang="en-US" sz="1000"/>
        </a:p>
      </dgm:t>
    </dgm:pt>
    <dgm:pt modelId="{47B79BB1-E497-4A28-8E12-DFF6C4B37F9E}" type="parTrans" cxnId="{83A4BA0B-ABCD-46B3-901A-17336DE60970}">
      <dgm:prSet/>
      <dgm:spPr/>
      <dgm:t>
        <a:bodyPr/>
        <a:lstStyle/>
        <a:p>
          <a:endParaRPr lang="en-US"/>
        </a:p>
      </dgm:t>
    </dgm:pt>
    <dgm:pt modelId="{A03B3E7B-F692-4418-9C95-7361E12C7C0B}" type="sibTrans" cxnId="{83A4BA0B-ABCD-46B3-901A-17336DE60970}">
      <dgm:prSet/>
      <dgm:spPr/>
      <dgm:t>
        <a:bodyPr/>
        <a:lstStyle/>
        <a:p>
          <a:endParaRPr lang="en-US"/>
        </a:p>
      </dgm:t>
    </dgm:pt>
    <dgm:pt modelId="{A3EDDB60-C187-4687-BDDD-AC62D6996A7C}">
      <dgm:prSet phldrT="[Text]" custT="1"/>
      <dgm:spPr/>
      <dgm:t>
        <a:bodyPr/>
        <a:lstStyle/>
        <a:p>
          <a:r>
            <a:rPr lang="sr-Cyrl-RS" sz="1000" b="1"/>
            <a:t> Центар кулутре - функционисање  20,650.000,00</a:t>
          </a:r>
          <a:endParaRPr lang="en-US" sz="1000" b="1"/>
        </a:p>
      </dgm:t>
    </dgm:pt>
    <dgm:pt modelId="{17707005-D078-4A13-820D-83A57B46A1EF}" type="parTrans" cxnId="{AFF6C905-C693-44AA-B54F-C9CF6B248809}">
      <dgm:prSet/>
      <dgm:spPr/>
      <dgm:t>
        <a:bodyPr/>
        <a:lstStyle/>
        <a:p>
          <a:endParaRPr lang="en-US"/>
        </a:p>
      </dgm:t>
    </dgm:pt>
    <dgm:pt modelId="{27469B94-784F-4B03-A48E-985D2C3A5B2B}" type="sibTrans" cxnId="{AFF6C905-C693-44AA-B54F-C9CF6B248809}">
      <dgm:prSet/>
      <dgm:spPr/>
      <dgm:t>
        <a:bodyPr/>
        <a:lstStyle/>
        <a:p>
          <a:endParaRPr lang="en-US"/>
        </a:p>
      </dgm:t>
    </dgm:pt>
    <dgm:pt modelId="{85E8AFF9-A6AF-4C87-8607-E40B246CE7F2}" type="pres">
      <dgm:prSet presAssocID="{2711BD8E-184B-4608-9D93-6E3B8491A437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2876B27F-FEF3-488C-83DE-11833D8FC1DC}" type="pres">
      <dgm:prSet presAssocID="{B85FEB6E-7E98-4C99-A81A-29FAECAE73CA}" presName="linNode" presStyleCnt="0"/>
      <dgm:spPr/>
    </dgm:pt>
    <dgm:pt modelId="{6010A0B6-F6DE-4A89-9D9A-BC6C151DDBA2}" type="pres">
      <dgm:prSet presAssocID="{B85FEB6E-7E98-4C99-A81A-29FAECAE73CA}" presName="parentShp" presStyleLbl="node1" presStyleIdx="0" presStyleCnt="4" custScaleY="4188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73C7E5-6152-4B5C-ADA9-C24A85B4D387}" type="pres">
      <dgm:prSet presAssocID="{B85FEB6E-7E98-4C99-A81A-29FAECAE73CA}" presName="childShp" presStyleLbl="bgAccFollowNode1" presStyleIdx="0" presStyleCnt="4" custScaleY="562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978BB9-D490-4734-BEB6-36621A12A1A1}" type="pres">
      <dgm:prSet presAssocID="{B96BF0AB-25EC-4636-A948-0ED63A20C34D}" presName="spacing" presStyleCnt="0"/>
      <dgm:spPr/>
    </dgm:pt>
    <dgm:pt modelId="{DFD4FBBA-1501-485B-8E5B-D417DA532BB4}" type="pres">
      <dgm:prSet presAssocID="{A2C1A815-43F6-4C18-AF71-C00C5D981EDE}" presName="linNode" presStyleCnt="0"/>
      <dgm:spPr/>
    </dgm:pt>
    <dgm:pt modelId="{9CD66F17-BCE1-42F5-9936-9A6D2464FD13}" type="pres">
      <dgm:prSet presAssocID="{A2C1A815-43F6-4C18-AF71-C00C5D981EDE}" presName="parentShp" presStyleLbl="node1" presStyleIdx="1" presStyleCnt="4" custScaleY="33231" custLinFactNeighborY="165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65ED22F-04F7-4597-ACFC-ECD60E2A6457}" type="pres">
      <dgm:prSet presAssocID="{A2C1A815-43F6-4C18-AF71-C00C5D981EDE}" presName="childShp" presStyleLbl="bgAccFollowNode1" presStyleIdx="1" presStyleCnt="4" custScaleY="78126" custLinFactNeighborX="0" custLinFactNeighborY="54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584A725-AE12-403C-AE0F-ED64496F0EDA}" type="pres">
      <dgm:prSet presAssocID="{ECC6331D-D1A6-4E07-B080-9BD76FB28E6E}" presName="spacing" presStyleCnt="0"/>
      <dgm:spPr/>
    </dgm:pt>
    <dgm:pt modelId="{50622BD6-D5F5-4051-813A-330DDCFB6353}" type="pres">
      <dgm:prSet presAssocID="{736DC3B1-0061-40FE-8E78-0EF7DEB2EE81}" presName="linNode" presStyleCnt="0"/>
      <dgm:spPr/>
    </dgm:pt>
    <dgm:pt modelId="{C6145357-8FAF-4020-9E7C-5FA7BCD99A04}" type="pres">
      <dgm:prSet presAssocID="{736DC3B1-0061-40FE-8E78-0EF7DEB2EE81}" presName="parentShp" presStyleLbl="node1" presStyleIdx="2" presStyleCnt="4" custScaleY="24838" custLinFactNeighborY="-8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129EC5-8428-412B-809C-1AD7B8E8DC1C}" type="pres">
      <dgm:prSet presAssocID="{736DC3B1-0061-40FE-8E78-0EF7DEB2EE81}" presName="childShp" presStyleLbl="bgAccFollowNode1" presStyleIdx="2" presStyleCnt="4" custScaleY="65832" custLinFactNeighborX="0" custLinFactNeighborY="17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2BA9DA-9350-41D6-A702-97DC5C919303}" type="pres">
      <dgm:prSet presAssocID="{DC1F2823-5489-4DDF-B0BE-2569C337366C}" presName="spacing" presStyleCnt="0"/>
      <dgm:spPr/>
    </dgm:pt>
    <dgm:pt modelId="{05251089-5827-43C2-8B2E-CFE664FDEE0A}" type="pres">
      <dgm:prSet presAssocID="{61F0A0F5-5893-496B-BAC0-9BEDC174D082}" presName="linNode" presStyleCnt="0"/>
      <dgm:spPr/>
    </dgm:pt>
    <dgm:pt modelId="{0368CB95-72D6-4C1E-81FE-F379A7650EFB}" type="pres">
      <dgm:prSet presAssocID="{61F0A0F5-5893-496B-BAC0-9BEDC174D082}" presName="parentShp" presStyleLbl="node1" presStyleIdx="3" presStyleCnt="4" custScaleY="346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8DA8152-0B0A-4605-BE45-5191407FBAE4}" type="pres">
      <dgm:prSet presAssocID="{61F0A0F5-5893-496B-BAC0-9BEDC174D082}" presName="childShp" presStyleLbl="bgAccFollowNode1" presStyleIdx="3" presStyleCnt="4" custScaleY="4059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BE92DFA-A9D9-470B-8A5F-1E59DBC56090}" type="presOf" srcId="{3C079AE0-14AD-4A6A-A1AB-64B944140E01}" destId="{00129EC5-8428-412B-809C-1AD7B8E8DC1C}" srcOrd="0" destOrd="2" presId="urn:microsoft.com/office/officeart/2005/8/layout/vList6"/>
    <dgm:cxn modelId="{880B122D-81EA-41FF-A489-1566166AF882}" type="presOf" srcId="{3CBE569B-3DD3-4805-93AE-A6F0E302B41E}" destId="{5473C7E5-6152-4B5C-ADA9-C24A85B4D387}" srcOrd="0" destOrd="0" presId="urn:microsoft.com/office/officeart/2005/8/layout/vList6"/>
    <dgm:cxn modelId="{3B215C49-31CF-4F33-B96D-99E4E8F1EE84}" type="presOf" srcId="{9881182C-00EF-46A3-8CFE-4983A52536ED}" destId="{5473C7E5-6152-4B5C-ADA9-C24A85B4D387}" srcOrd="0" destOrd="1" presId="urn:microsoft.com/office/officeart/2005/8/layout/vList6"/>
    <dgm:cxn modelId="{5573AEB8-3255-4702-A321-37B7327452EB}" type="presOf" srcId="{906B5AC3-871C-4950-8841-39E3894FBC54}" destId="{5473C7E5-6152-4B5C-ADA9-C24A85B4D387}" srcOrd="0" destOrd="3" presId="urn:microsoft.com/office/officeart/2005/8/layout/vList6"/>
    <dgm:cxn modelId="{7BADCC81-1357-4927-8F1A-EBDABAA78A47}" srcId="{9881182C-00EF-46A3-8CFE-4983A52536ED}" destId="{151E58C3-41D2-4464-9AAA-94FF8037FA74}" srcOrd="0" destOrd="0" parTransId="{BB635851-DC48-4AF3-B355-28311EEDE847}" sibTransId="{C1C140F0-3ABC-4E07-AAFF-91DB68196013}"/>
    <dgm:cxn modelId="{FB2376ED-0522-45F1-9CDC-5A30A88660F6}" srcId="{2711BD8E-184B-4608-9D93-6E3B8491A437}" destId="{A2C1A815-43F6-4C18-AF71-C00C5D981EDE}" srcOrd="1" destOrd="0" parTransId="{1B4C4F86-6071-4DF1-8599-A0301345375D}" sibTransId="{ECC6331D-D1A6-4E07-B080-9BD76FB28E6E}"/>
    <dgm:cxn modelId="{C1563AEE-FC5A-4745-8C95-D2B7C806BB79}" srcId="{2711BD8E-184B-4608-9D93-6E3B8491A437}" destId="{736DC3B1-0061-40FE-8E78-0EF7DEB2EE81}" srcOrd="2" destOrd="0" parTransId="{779F43AE-C370-4F73-8076-9005C602579B}" sibTransId="{DC1F2823-5489-4DDF-B0BE-2569C337366C}"/>
    <dgm:cxn modelId="{A45FA7C3-DD05-41A3-A286-574D284D40E2}" type="presOf" srcId="{05E97F9D-BCCC-4316-B05B-4240BE4EC45D}" destId="{00129EC5-8428-412B-809C-1AD7B8E8DC1C}" srcOrd="0" destOrd="0" presId="urn:microsoft.com/office/officeart/2005/8/layout/vList6"/>
    <dgm:cxn modelId="{8EF4CDFE-1D3A-4699-BA62-D9A1B08734F6}" srcId="{B85FEB6E-7E98-4C99-A81A-29FAECAE73CA}" destId="{3CBE569B-3DD3-4805-93AE-A6F0E302B41E}" srcOrd="0" destOrd="0" parTransId="{FDEE6C04-8196-434C-A229-50E0E790B6A7}" sibTransId="{29708A7A-D61D-4952-B0E0-CBBA5EA438CE}"/>
    <dgm:cxn modelId="{1C41F1C7-3100-4C56-B546-AC162EF52DB4}" type="presOf" srcId="{61F0A0F5-5893-496B-BAC0-9BEDC174D082}" destId="{0368CB95-72D6-4C1E-81FE-F379A7650EFB}" srcOrd="0" destOrd="0" presId="urn:microsoft.com/office/officeart/2005/8/layout/vList6"/>
    <dgm:cxn modelId="{A86D2BF6-37F1-4F26-BA7A-59A36D764688}" type="presOf" srcId="{2711BD8E-184B-4608-9D93-6E3B8491A437}" destId="{85E8AFF9-A6AF-4C87-8607-E40B246CE7F2}" srcOrd="0" destOrd="0" presId="urn:microsoft.com/office/officeart/2005/8/layout/vList6"/>
    <dgm:cxn modelId="{71B3A40D-944B-40A8-B123-FDE883303BE6}" type="presOf" srcId="{FECFE3FA-1B3A-40A2-B005-4C7824D97AC3}" destId="{665ED22F-04F7-4597-ACFC-ECD60E2A6457}" srcOrd="0" destOrd="1" presId="urn:microsoft.com/office/officeart/2005/8/layout/vList6"/>
    <dgm:cxn modelId="{30680D92-EFCE-4215-AD9D-F095798C94FD}" type="presOf" srcId="{736DC3B1-0061-40FE-8E78-0EF7DEB2EE81}" destId="{C6145357-8FAF-4020-9E7C-5FA7BCD99A04}" srcOrd="0" destOrd="0" presId="urn:microsoft.com/office/officeart/2005/8/layout/vList6"/>
    <dgm:cxn modelId="{E48D683C-12F0-4ACA-9469-616649D7C390}" type="presOf" srcId="{253B94B7-E5EC-4997-90CA-02B2F1DB4A4F}" destId="{665ED22F-04F7-4597-ACFC-ECD60E2A6457}" srcOrd="0" destOrd="0" presId="urn:microsoft.com/office/officeart/2005/8/layout/vList6"/>
    <dgm:cxn modelId="{02D631E3-4C91-4BAB-8682-71891EAD42FB}" srcId="{736DC3B1-0061-40FE-8E78-0EF7DEB2EE81}" destId="{05E97F9D-BCCC-4316-B05B-4240BE4EC45D}" srcOrd="0" destOrd="0" parTransId="{C4DB2E62-0B3A-46CB-BCBA-ADE044B26DA3}" sibTransId="{B37627E3-72F5-4DB5-9938-213EBEE33A09}"/>
    <dgm:cxn modelId="{A3EACB5C-2DFC-4344-80D1-DE41B506E223}" type="presOf" srcId="{65A50113-18E8-4143-BA09-DBDC6DFCB3FC}" destId="{F8DA8152-0B0A-4605-BE45-5191407FBAE4}" srcOrd="0" destOrd="0" presId="urn:microsoft.com/office/officeart/2005/8/layout/vList6"/>
    <dgm:cxn modelId="{CDD1F9D1-58B5-49B8-B2FB-EB75DBC5646E}" srcId="{736DC3B1-0061-40FE-8E78-0EF7DEB2EE81}" destId="{3C079AE0-14AD-4A6A-A1AB-64B944140E01}" srcOrd="2" destOrd="0" parTransId="{1D62551F-289D-45EB-9BC0-055E19DB35FF}" sibTransId="{243680E8-BFA6-4BF5-B757-B98D0FFE3A5D}"/>
    <dgm:cxn modelId="{54758C78-CEF4-45AF-BF84-B75B6FE783FF}" type="presOf" srcId="{4161626A-D581-4ED1-BB78-E7EFE28F80EA}" destId="{00129EC5-8428-412B-809C-1AD7B8E8DC1C}" srcOrd="0" destOrd="1" presId="urn:microsoft.com/office/officeart/2005/8/layout/vList6"/>
    <dgm:cxn modelId="{533B7F0F-549E-4C8F-ABE3-2CBCA047007B}" srcId="{2711BD8E-184B-4608-9D93-6E3B8491A437}" destId="{61F0A0F5-5893-496B-BAC0-9BEDC174D082}" srcOrd="3" destOrd="0" parTransId="{08EEFCDB-644C-496B-A939-6E77B412D66F}" sibTransId="{12EFDAAD-CF20-443A-8572-C6413B60484C}"/>
    <dgm:cxn modelId="{3B18476C-7690-4538-B1F6-3CF5302E1413}" srcId="{A2C1A815-43F6-4C18-AF71-C00C5D981EDE}" destId="{253B94B7-E5EC-4997-90CA-02B2F1DB4A4F}" srcOrd="0" destOrd="0" parTransId="{0A9C6031-4584-42F5-8A3F-C420F21DF616}" sibTransId="{78396B0D-DDEA-4E37-BB56-094B62838DB7}"/>
    <dgm:cxn modelId="{1C845A23-F1C0-4934-AD4C-D6F72B66B31F}" type="presOf" srcId="{B85FEB6E-7E98-4C99-A81A-29FAECAE73CA}" destId="{6010A0B6-F6DE-4A89-9D9A-BC6C151DDBA2}" srcOrd="0" destOrd="0" presId="urn:microsoft.com/office/officeart/2005/8/layout/vList6"/>
    <dgm:cxn modelId="{603F927A-0003-43F8-BED8-26902938E9A2}" type="presOf" srcId="{A2C1A815-43F6-4C18-AF71-C00C5D981EDE}" destId="{9CD66F17-BCE1-42F5-9936-9A6D2464FD13}" srcOrd="0" destOrd="0" presId="urn:microsoft.com/office/officeart/2005/8/layout/vList6"/>
    <dgm:cxn modelId="{8F409B91-86AD-4371-B2E7-A51D4D52C24C}" type="presOf" srcId="{151E58C3-41D2-4464-9AAA-94FF8037FA74}" destId="{5473C7E5-6152-4B5C-ADA9-C24A85B4D387}" srcOrd="0" destOrd="2" presId="urn:microsoft.com/office/officeart/2005/8/layout/vList6"/>
    <dgm:cxn modelId="{36E3F7EB-C635-4ECA-8A00-80199E50E89B}" type="presOf" srcId="{A3EDDB60-C187-4687-BDDD-AC62D6996A7C}" destId="{665ED22F-04F7-4597-ACFC-ECD60E2A6457}" srcOrd="0" destOrd="2" presId="urn:microsoft.com/office/officeart/2005/8/layout/vList6"/>
    <dgm:cxn modelId="{D3D6EE7B-C979-432F-B5E6-C03E1E036266}" srcId="{253B94B7-E5EC-4997-90CA-02B2F1DB4A4F}" destId="{FECFE3FA-1B3A-40A2-B005-4C7824D97AC3}" srcOrd="0" destOrd="0" parTransId="{EB717A60-E96A-4857-B1D5-57FD9271A40E}" sibTransId="{6EA5A837-59FB-4C7D-9530-0AB12A5944FD}"/>
    <dgm:cxn modelId="{073B7EAC-9C17-46A6-8DEB-5ECD1AC3AA9C}" srcId="{2711BD8E-184B-4608-9D93-6E3B8491A437}" destId="{B85FEB6E-7E98-4C99-A81A-29FAECAE73CA}" srcOrd="0" destOrd="0" parTransId="{AEBFAFB2-BD85-4808-A0FE-AF3BC056B34F}" sibTransId="{B96BF0AB-25EC-4636-A948-0ED63A20C34D}"/>
    <dgm:cxn modelId="{6B6CD8AC-9DB3-4230-88B8-0367F4355C03}" srcId="{B85FEB6E-7E98-4C99-A81A-29FAECAE73CA}" destId="{9881182C-00EF-46A3-8CFE-4983A52536ED}" srcOrd="1" destOrd="0" parTransId="{D27D7A34-F0AB-4004-BAC7-95C39418E208}" sibTransId="{190F6876-7E3A-411F-B22F-00F97F21E148}"/>
    <dgm:cxn modelId="{83A4BA0B-ABCD-46B3-901A-17336DE60970}" srcId="{61F0A0F5-5893-496B-BAC0-9BEDC174D082}" destId="{65A50113-18E8-4143-BA09-DBDC6DFCB3FC}" srcOrd="0" destOrd="0" parTransId="{47B79BB1-E497-4A28-8E12-DFF6C4B37F9E}" sibTransId="{A03B3E7B-F692-4418-9C95-7361E12C7C0B}"/>
    <dgm:cxn modelId="{AFF6C905-C693-44AA-B54F-C9CF6B248809}" srcId="{253B94B7-E5EC-4997-90CA-02B2F1DB4A4F}" destId="{A3EDDB60-C187-4687-BDDD-AC62D6996A7C}" srcOrd="1" destOrd="0" parTransId="{17707005-D078-4A13-820D-83A57B46A1EF}" sibTransId="{27469B94-784F-4B03-A48E-985D2C3A5B2B}"/>
    <dgm:cxn modelId="{C48B5E8E-4169-4D5C-B67D-ABB727DB3F5D}" srcId="{736DC3B1-0061-40FE-8E78-0EF7DEB2EE81}" destId="{4161626A-D581-4ED1-BB78-E7EFE28F80EA}" srcOrd="1" destOrd="0" parTransId="{80158442-78E9-4A0D-B958-F03AAB73506F}" sibTransId="{FBE92B9F-9E24-4192-87E6-C4CCE03D2A1B}"/>
    <dgm:cxn modelId="{397E87F2-0171-4F97-8F4B-226A87F4249C}" srcId="{9881182C-00EF-46A3-8CFE-4983A52536ED}" destId="{906B5AC3-871C-4950-8841-39E3894FBC54}" srcOrd="1" destOrd="0" parTransId="{D1B7B2B9-3A72-46AA-88B5-358C667B959F}" sibTransId="{073F8631-A750-4CC6-B19F-E8D089E82BF4}"/>
    <dgm:cxn modelId="{824AE8D0-DF04-4293-9998-74D25DC922B4}" type="presParOf" srcId="{85E8AFF9-A6AF-4C87-8607-E40B246CE7F2}" destId="{2876B27F-FEF3-488C-83DE-11833D8FC1DC}" srcOrd="0" destOrd="0" presId="urn:microsoft.com/office/officeart/2005/8/layout/vList6"/>
    <dgm:cxn modelId="{0CE3880F-F56D-48B1-AAE1-1A62ABF8ECA3}" type="presParOf" srcId="{2876B27F-FEF3-488C-83DE-11833D8FC1DC}" destId="{6010A0B6-F6DE-4A89-9D9A-BC6C151DDBA2}" srcOrd="0" destOrd="0" presId="urn:microsoft.com/office/officeart/2005/8/layout/vList6"/>
    <dgm:cxn modelId="{7426E8E1-24EC-408D-A5D7-0E82BA36DF7D}" type="presParOf" srcId="{2876B27F-FEF3-488C-83DE-11833D8FC1DC}" destId="{5473C7E5-6152-4B5C-ADA9-C24A85B4D387}" srcOrd="1" destOrd="0" presId="urn:microsoft.com/office/officeart/2005/8/layout/vList6"/>
    <dgm:cxn modelId="{1C2C23CD-A374-4ABF-8E2E-38B1710D0724}" type="presParOf" srcId="{85E8AFF9-A6AF-4C87-8607-E40B246CE7F2}" destId="{47978BB9-D490-4734-BEB6-36621A12A1A1}" srcOrd="1" destOrd="0" presId="urn:microsoft.com/office/officeart/2005/8/layout/vList6"/>
    <dgm:cxn modelId="{9A02D3D7-40B9-43DA-8E4C-7A7B2CAFC233}" type="presParOf" srcId="{85E8AFF9-A6AF-4C87-8607-E40B246CE7F2}" destId="{DFD4FBBA-1501-485B-8E5B-D417DA532BB4}" srcOrd="2" destOrd="0" presId="urn:microsoft.com/office/officeart/2005/8/layout/vList6"/>
    <dgm:cxn modelId="{272F7FFE-4FB1-494C-B620-13B826CBBCB1}" type="presParOf" srcId="{DFD4FBBA-1501-485B-8E5B-D417DA532BB4}" destId="{9CD66F17-BCE1-42F5-9936-9A6D2464FD13}" srcOrd="0" destOrd="0" presId="urn:microsoft.com/office/officeart/2005/8/layout/vList6"/>
    <dgm:cxn modelId="{5E03AB2A-6FA7-4D40-8A3F-3C32E2D361D9}" type="presParOf" srcId="{DFD4FBBA-1501-485B-8E5B-D417DA532BB4}" destId="{665ED22F-04F7-4597-ACFC-ECD60E2A6457}" srcOrd="1" destOrd="0" presId="urn:microsoft.com/office/officeart/2005/8/layout/vList6"/>
    <dgm:cxn modelId="{9E68F884-CC51-4EBB-BB61-499097C8C2CB}" type="presParOf" srcId="{85E8AFF9-A6AF-4C87-8607-E40B246CE7F2}" destId="{6584A725-AE12-403C-AE0F-ED64496F0EDA}" srcOrd="3" destOrd="0" presId="urn:microsoft.com/office/officeart/2005/8/layout/vList6"/>
    <dgm:cxn modelId="{E3E0C73B-8ACC-4B68-976A-6F2E0D830A65}" type="presParOf" srcId="{85E8AFF9-A6AF-4C87-8607-E40B246CE7F2}" destId="{50622BD6-D5F5-4051-813A-330DDCFB6353}" srcOrd="4" destOrd="0" presId="urn:microsoft.com/office/officeart/2005/8/layout/vList6"/>
    <dgm:cxn modelId="{02B0A708-A32C-4425-996A-6CABB0ABEEEC}" type="presParOf" srcId="{50622BD6-D5F5-4051-813A-330DDCFB6353}" destId="{C6145357-8FAF-4020-9E7C-5FA7BCD99A04}" srcOrd="0" destOrd="0" presId="urn:microsoft.com/office/officeart/2005/8/layout/vList6"/>
    <dgm:cxn modelId="{A84FF4F3-5DC3-49E8-BFDE-0D87860E41A4}" type="presParOf" srcId="{50622BD6-D5F5-4051-813A-330DDCFB6353}" destId="{00129EC5-8428-412B-809C-1AD7B8E8DC1C}" srcOrd="1" destOrd="0" presId="urn:microsoft.com/office/officeart/2005/8/layout/vList6"/>
    <dgm:cxn modelId="{6594AA0C-5478-4D7B-A332-252024C69DEF}" type="presParOf" srcId="{85E8AFF9-A6AF-4C87-8607-E40B246CE7F2}" destId="{832BA9DA-9350-41D6-A702-97DC5C919303}" srcOrd="5" destOrd="0" presId="urn:microsoft.com/office/officeart/2005/8/layout/vList6"/>
    <dgm:cxn modelId="{178C2172-FE95-4555-945B-78D7F4F59B72}" type="presParOf" srcId="{85E8AFF9-A6AF-4C87-8607-E40B246CE7F2}" destId="{05251089-5827-43C2-8B2E-CFE664FDEE0A}" srcOrd="6" destOrd="0" presId="urn:microsoft.com/office/officeart/2005/8/layout/vList6"/>
    <dgm:cxn modelId="{53CA9234-3D78-4ACF-9076-189C7F375F8A}" type="presParOf" srcId="{05251089-5827-43C2-8B2E-CFE664FDEE0A}" destId="{0368CB95-72D6-4C1E-81FE-F379A7650EFB}" srcOrd="0" destOrd="0" presId="urn:microsoft.com/office/officeart/2005/8/layout/vList6"/>
    <dgm:cxn modelId="{479507CB-3D92-4817-95C8-BB6480519E62}" type="presParOf" srcId="{05251089-5827-43C2-8B2E-CFE664FDEE0A}" destId="{F8DA8152-0B0A-4605-BE45-5191407FBAE4}" srcOrd="1" destOrd="0" presId="urn:microsoft.com/office/officeart/2005/8/layout/vList6"/>
  </dgm:cxnLst>
  <dgm:bg>
    <a:solidFill>
      <a:schemeClr val="accent5">
        <a:lumMod val="40000"/>
        <a:lumOff val="60000"/>
      </a:schemeClr>
    </a:solidFill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80CC4-A639-42EA-9262-035551ECD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30</Pages>
  <Words>3860</Words>
  <Characters>22008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</dc:creator>
  <cp:lastModifiedBy>PCMJ</cp:lastModifiedBy>
  <cp:revision>56</cp:revision>
  <cp:lastPrinted>2019-11-29T19:54:00Z</cp:lastPrinted>
  <dcterms:created xsi:type="dcterms:W3CDTF">2017-12-15T10:09:00Z</dcterms:created>
  <dcterms:modified xsi:type="dcterms:W3CDTF">2019-12-22T13:55:00Z</dcterms:modified>
</cp:coreProperties>
</file>